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2A" w:rsidRPr="008D6AFA" w:rsidRDefault="009C2CBC" w:rsidP="00CF563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-100330</wp:posOffset>
            </wp:positionV>
            <wp:extent cx="918210" cy="948055"/>
            <wp:effectExtent l="0" t="0" r="0" b="0"/>
            <wp:wrapSquare wrapText="bothSides"/>
            <wp:docPr id="5" name="Picture 2" descr="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637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1914525" cy="847725"/>
            <wp:effectExtent l="19050" t="0" r="9525" b="0"/>
            <wp:docPr id="1" name="Picture 1" descr="EnjoyTheShow_11_26_4col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joyTheShow_11_26_4colo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2A" w:rsidRDefault="00FF242A" w:rsidP="00FF242A">
      <w:pPr>
        <w:jc w:val="center"/>
        <w:rPr>
          <w:rFonts w:ascii="Arial" w:hAnsi="Arial" w:cs="Arial"/>
          <w:b/>
          <w:u w:val="single"/>
        </w:rPr>
      </w:pPr>
    </w:p>
    <w:p w:rsidR="00FF242A" w:rsidRDefault="00FF242A" w:rsidP="00FF242A">
      <w:pPr>
        <w:jc w:val="center"/>
        <w:rPr>
          <w:rFonts w:ascii="Arial" w:hAnsi="Arial" w:cs="Arial"/>
          <w:b/>
          <w:u w:val="single"/>
        </w:rPr>
      </w:pPr>
    </w:p>
    <w:p w:rsidR="00FF242A" w:rsidRDefault="00FF242A" w:rsidP="00FF242A">
      <w:pPr>
        <w:jc w:val="center"/>
        <w:rPr>
          <w:rFonts w:ascii="Arial" w:hAnsi="Arial" w:cs="Arial"/>
          <w:b/>
          <w:u w:val="single"/>
        </w:rPr>
      </w:pPr>
    </w:p>
    <w:p w:rsidR="00FF242A" w:rsidRPr="00CF5637" w:rsidRDefault="00ED19D5" w:rsidP="00FF242A">
      <w:pPr>
        <w:jc w:val="center"/>
        <w:rPr>
          <w:rFonts w:ascii="Arial" w:hAnsi="Arial" w:cs="Arial"/>
          <w:b/>
        </w:rPr>
      </w:pPr>
      <w:r w:rsidRPr="00CF5637">
        <w:rPr>
          <w:rFonts w:ascii="Arial" w:hAnsi="Arial" w:cs="Arial"/>
          <w:b/>
        </w:rPr>
        <w:t>Show-Me the Money</w:t>
      </w:r>
    </w:p>
    <w:p w:rsidR="00187543" w:rsidRPr="00187543" w:rsidRDefault="00CF5637" w:rsidP="00CF56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 w:rsidR="00187543">
        <w:rPr>
          <w:rFonts w:ascii="Arial" w:hAnsi="Arial" w:cs="Arial"/>
        </w:rPr>
        <w:t>Kansas City</w:t>
      </w:r>
    </w:p>
    <w:p w:rsidR="00FF242A" w:rsidRDefault="00FF242A" w:rsidP="00FF242A">
      <w:pPr>
        <w:rPr>
          <w:rFonts w:ascii="Arial" w:hAnsi="Arial" w:cs="Arial"/>
          <w:i/>
          <w:sz w:val="22"/>
          <w:szCs w:val="22"/>
        </w:rPr>
      </w:pPr>
    </w:p>
    <w:p w:rsidR="00187543" w:rsidRDefault="00187543" w:rsidP="00187543">
      <w:pPr>
        <w:rPr>
          <w:rFonts w:ascii="Arial" w:hAnsi="Arial" w:cs="Arial"/>
          <w:sz w:val="22"/>
          <w:szCs w:val="22"/>
        </w:rPr>
      </w:pPr>
    </w:p>
    <w:p w:rsidR="00684BBE" w:rsidRDefault="006E2043" w:rsidP="00ED19D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E2043">
        <w:rPr>
          <w:rFonts w:ascii="Arial" w:hAnsi="Arial" w:cs="Arial"/>
          <w:b/>
        </w:rPr>
        <w:t>Day 1</w:t>
      </w:r>
      <w:r w:rsidRPr="006E2043">
        <w:rPr>
          <w:rFonts w:ascii="Arial" w:hAnsi="Arial" w:cs="Arial"/>
        </w:rPr>
        <w:t xml:space="preserve"> </w:t>
      </w:r>
    </w:p>
    <w:p w:rsidR="00684BBE" w:rsidRDefault="00684BBE" w:rsidP="00ED19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D19D5" w:rsidRPr="00E73A4B" w:rsidRDefault="006E2043" w:rsidP="00ED19D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E2043">
        <w:rPr>
          <w:rFonts w:ascii="Arial" w:hAnsi="Arial" w:cs="Arial"/>
        </w:rPr>
        <w:t>It doesn’t take winning the lottery to see what $40 million looks like. A stop</w:t>
      </w:r>
      <w:r>
        <w:rPr>
          <w:rFonts w:ascii="Arial" w:hAnsi="Arial" w:cs="Arial"/>
        </w:rPr>
        <w:t xml:space="preserve"> at </w:t>
      </w:r>
      <w:r w:rsidRPr="006E2043">
        <w:rPr>
          <w:rFonts w:ascii="Arial" w:hAnsi="Arial" w:cs="Arial"/>
          <w:b/>
        </w:rPr>
        <w:t>The Money Museum at Federal Reserve Bank of Kansas City</w:t>
      </w:r>
      <w:r w:rsidR="00ED19D5">
        <w:rPr>
          <w:rFonts w:ascii="Arial" w:hAnsi="Arial" w:cs="Arial"/>
          <w:b/>
        </w:rPr>
        <w:t>*</w:t>
      </w:r>
      <w:r w:rsidR="006267E5">
        <w:rPr>
          <w:rStyle w:val="Strong"/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 xml:space="preserve">offers and insider’s look </w:t>
      </w:r>
      <w:r w:rsidR="00AE1911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economy th</w:t>
      </w:r>
      <w:r w:rsidR="00ED19D5">
        <w:rPr>
          <w:rFonts w:ascii="Arial" w:hAnsi="Arial" w:cs="Arial"/>
        </w:rPr>
        <w:t xml:space="preserve">rough hands-on exhibits. Feel the weight of a gold bar worth more than $500,000, see if you can identify a counterfeit bill, and watch how currency is processed at this </w:t>
      </w:r>
      <w:r w:rsidR="00AE1911">
        <w:rPr>
          <w:rFonts w:ascii="Arial" w:hAnsi="Arial" w:cs="Arial"/>
        </w:rPr>
        <w:t>unique</w:t>
      </w:r>
      <w:r w:rsidR="00ED19D5">
        <w:rPr>
          <w:rFonts w:ascii="Arial" w:hAnsi="Arial" w:cs="Arial"/>
        </w:rPr>
        <w:t xml:space="preserve"> museum. Your visit wouldn’t be complete without a free souvenir bag of shredded U.S. currency!</w:t>
      </w:r>
      <w:r w:rsidR="009C2CBC">
        <w:rPr>
          <w:rFonts w:ascii="Arial" w:hAnsi="Arial" w:cs="Arial"/>
        </w:rPr>
        <w:t xml:space="preserve"> </w:t>
      </w:r>
      <w:r w:rsidR="00ED19D5">
        <w:rPr>
          <w:rStyle w:val="Strong"/>
          <w:rFonts w:ascii="Arial" w:hAnsi="Arial" w:cs="Arial"/>
          <w:b w:val="0"/>
        </w:rPr>
        <w:t>*Closed weekends and bank holidays</w:t>
      </w:r>
      <w:r w:rsidR="009C2CBC">
        <w:rPr>
          <w:rStyle w:val="Strong"/>
          <w:rFonts w:ascii="Arial" w:hAnsi="Arial" w:cs="Arial"/>
          <w:b w:val="0"/>
        </w:rPr>
        <w:t>.</w:t>
      </w:r>
      <w:r w:rsidR="00684BBE">
        <w:rPr>
          <w:rStyle w:val="Strong"/>
          <w:rFonts w:ascii="Arial" w:hAnsi="Arial" w:cs="Arial"/>
          <w:b w:val="0"/>
        </w:rPr>
        <w:t xml:space="preserve"> </w:t>
      </w:r>
      <w:hyperlink r:id="rId8" w:history="1">
        <w:r w:rsidR="00684BBE" w:rsidRPr="007D1F50">
          <w:rPr>
            <w:rStyle w:val="Hyperlink"/>
            <w:rFonts w:ascii="Arial" w:hAnsi="Arial" w:cs="Arial"/>
            <w:sz w:val="20"/>
            <w:szCs w:val="20"/>
          </w:rPr>
          <w:t>https://www.kansascityfed.org/moneymuseum</w:t>
        </w:r>
      </w:hyperlink>
    </w:p>
    <w:p w:rsidR="00187543" w:rsidRDefault="00187543" w:rsidP="0018754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ED19D5" w:rsidRPr="00ED19D5" w:rsidRDefault="00ED19D5" w:rsidP="00187543">
      <w:pPr>
        <w:pStyle w:val="NormalWeb"/>
        <w:spacing w:before="0" w:beforeAutospacing="0" w:after="0" w:afterAutospacing="0"/>
        <w:rPr>
          <w:b/>
          <w:bCs/>
        </w:rPr>
      </w:pPr>
      <w:r w:rsidRPr="00ED19D5">
        <w:rPr>
          <w:rFonts w:ascii="Arial" w:hAnsi="Arial" w:cs="Arial"/>
        </w:rPr>
        <w:t xml:space="preserve">At the </w:t>
      </w:r>
      <w:r w:rsidRPr="00ED19D5">
        <w:rPr>
          <w:rFonts w:ascii="Arial" w:hAnsi="Arial" w:cs="Arial"/>
          <w:b/>
        </w:rPr>
        <w:t>Hallmark Visitors Center</w:t>
      </w:r>
      <w:r w:rsidR="00684BBE">
        <w:rPr>
          <w:rFonts w:ascii="Arial" w:hAnsi="Arial" w:cs="Arial"/>
        </w:rPr>
        <w:t>,</w:t>
      </w:r>
      <w:r w:rsidR="007D1F50">
        <w:rPr>
          <w:rFonts w:ascii="Arial" w:hAnsi="Arial" w:cs="Arial"/>
        </w:rPr>
        <w:t xml:space="preserve"> </w:t>
      </w:r>
      <w:r w:rsidRPr="00ED19D5">
        <w:rPr>
          <w:rFonts w:ascii="Arial" w:hAnsi="Arial" w:cs="Arial"/>
        </w:rPr>
        <w:t xml:space="preserve">learn the Hallmark story, from J.C. Hall’s humble beginning in 1910 to the creation of the world’s largest greeting card company. Among the exhibits is </w:t>
      </w:r>
      <w:r w:rsidR="00AE1911">
        <w:rPr>
          <w:rFonts w:ascii="Arial" w:hAnsi="Arial" w:cs="Arial"/>
        </w:rPr>
        <w:t>a</w:t>
      </w:r>
      <w:r w:rsidRPr="00ED19D5">
        <w:rPr>
          <w:rFonts w:ascii="Arial" w:hAnsi="Arial" w:cs="Arial"/>
        </w:rPr>
        <w:t xml:space="preserve"> collection of 17 unique Christmas trees created and decorated by Hallmark employees. See a demonstration of hot-foil stamping and the process of die-cutting used in the manufacturing of Hallmark cards.</w:t>
      </w:r>
      <w:r w:rsidR="00684BBE">
        <w:rPr>
          <w:rFonts w:ascii="Arial" w:hAnsi="Arial" w:cs="Arial"/>
        </w:rPr>
        <w:t xml:space="preserve"> </w:t>
      </w:r>
      <w:hyperlink r:id="rId9" w:history="1">
        <w:r w:rsidR="00684BBE" w:rsidRPr="007D1F50">
          <w:rPr>
            <w:rStyle w:val="Hyperlink"/>
            <w:rFonts w:ascii="Arial" w:hAnsi="Arial" w:cs="Arial"/>
            <w:sz w:val="20"/>
            <w:szCs w:val="20"/>
          </w:rPr>
          <w:t>http://www.hallmarkvisitorscenter.com/</w:t>
        </w:r>
      </w:hyperlink>
    </w:p>
    <w:p w:rsidR="007955FB" w:rsidRDefault="007955FB" w:rsidP="00187543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7D1F50" w:rsidRPr="00C6415A" w:rsidRDefault="007D1F50" w:rsidP="007D1F50">
      <w:pPr>
        <w:pStyle w:val="Default"/>
        <w:rPr>
          <w:rFonts w:eastAsia="Times New Roman"/>
          <w:color w:val="auto"/>
          <w:sz w:val="20"/>
          <w:szCs w:val="20"/>
        </w:rPr>
      </w:pPr>
      <w:r w:rsidRPr="00C5091D">
        <w:rPr>
          <w:rFonts w:eastAsia="Times New Roman"/>
          <w:color w:val="auto"/>
        </w:rPr>
        <w:t xml:space="preserve">The </w:t>
      </w:r>
      <w:r w:rsidRPr="00C5091D">
        <w:rPr>
          <w:rFonts w:eastAsia="Times New Roman"/>
          <w:b/>
          <w:color w:val="auto"/>
        </w:rPr>
        <w:t>Arabia Steamboat Museum</w:t>
      </w:r>
      <w:r w:rsidR="00C6415A">
        <w:rPr>
          <w:rFonts w:eastAsia="Times New Roman"/>
          <w:color w:val="auto"/>
          <w:sz w:val="20"/>
          <w:szCs w:val="20"/>
        </w:rPr>
        <w:t xml:space="preserve"> </w:t>
      </w:r>
      <w:r w:rsidRPr="00C5091D">
        <w:rPr>
          <w:rFonts w:eastAsia="Times New Roman"/>
          <w:color w:val="auto"/>
        </w:rPr>
        <w:t>tells the story of a group of men that uncovered the Arabia</w:t>
      </w:r>
      <w:r w:rsidR="00AE1911">
        <w:rPr>
          <w:rFonts w:eastAsia="Times New Roman"/>
          <w:color w:val="auto"/>
        </w:rPr>
        <w:t>,</w:t>
      </w:r>
      <w:r w:rsidRPr="00C5091D">
        <w:rPr>
          <w:rFonts w:eastAsia="Times New Roman"/>
          <w:color w:val="auto"/>
        </w:rPr>
        <w:t xml:space="preserve"> which had been lost </w:t>
      </w:r>
      <w:r w:rsidR="00A417DE">
        <w:rPr>
          <w:rFonts w:eastAsia="Times New Roman"/>
          <w:color w:val="auto"/>
        </w:rPr>
        <w:t>more than</w:t>
      </w:r>
      <w:r w:rsidR="00A417DE" w:rsidRPr="00C5091D">
        <w:rPr>
          <w:rFonts w:eastAsia="Times New Roman"/>
          <w:color w:val="auto"/>
        </w:rPr>
        <w:t xml:space="preserve"> </w:t>
      </w:r>
      <w:r w:rsidRPr="00C5091D">
        <w:rPr>
          <w:rFonts w:eastAsia="Times New Roman"/>
          <w:color w:val="auto"/>
        </w:rPr>
        <w:t xml:space="preserve">100 years earlier when it sank in the Missouri </w:t>
      </w:r>
      <w:r w:rsidRPr="007D1F50">
        <w:rPr>
          <w:rFonts w:eastAsia="Times New Roman"/>
          <w:color w:val="auto"/>
        </w:rPr>
        <w:t xml:space="preserve">River just north of Kansas City. </w:t>
      </w:r>
      <w:r w:rsidR="00A417DE">
        <w:rPr>
          <w:rFonts w:eastAsia="Times New Roman"/>
          <w:color w:val="auto"/>
        </w:rPr>
        <w:t>Because</w:t>
      </w:r>
      <w:r w:rsidRPr="007D1F50">
        <w:rPr>
          <w:rFonts w:eastAsia="Times New Roman"/>
          <w:color w:val="auto"/>
        </w:rPr>
        <w:t xml:space="preserve"> the river changed courses</w:t>
      </w:r>
      <w:r w:rsidR="00A417DE">
        <w:rPr>
          <w:rFonts w:eastAsia="Times New Roman"/>
          <w:color w:val="auto"/>
        </w:rPr>
        <w:t>,</w:t>
      </w:r>
      <w:r w:rsidRPr="007D1F50">
        <w:rPr>
          <w:rFonts w:eastAsia="Times New Roman"/>
          <w:color w:val="auto"/>
        </w:rPr>
        <w:t xml:space="preserve"> the steamboat was buried </w:t>
      </w:r>
      <w:r w:rsidR="00A417DE">
        <w:rPr>
          <w:rFonts w:eastAsia="Times New Roman"/>
          <w:color w:val="auto"/>
        </w:rPr>
        <w:t xml:space="preserve">and ultimately discovered </w:t>
      </w:r>
      <w:r w:rsidRPr="007D1F50">
        <w:rPr>
          <w:rFonts w:eastAsia="Times New Roman"/>
          <w:color w:val="auto"/>
        </w:rPr>
        <w:t>under a cornfield. The men were amazed when they found that the 200</w:t>
      </w:r>
      <w:r w:rsidR="0067242C">
        <w:rPr>
          <w:rFonts w:eastAsia="Times New Roman"/>
          <w:color w:val="auto"/>
        </w:rPr>
        <w:t xml:space="preserve"> </w:t>
      </w:r>
      <w:r w:rsidRPr="007D1F50">
        <w:rPr>
          <w:rFonts w:eastAsia="Times New Roman"/>
          <w:color w:val="auto"/>
        </w:rPr>
        <w:t xml:space="preserve">tons of cargo had been preserved </w:t>
      </w:r>
      <w:r w:rsidR="00A417DE">
        <w:rPr>
          <w:rFonts w:eastAsia="Times New Roman"/>
          <w:color w:val="auto"/>
        </w:rPr>
        <w:t>in</w:t>
      </w:r>
      <w:r w:rsidRPr="007D1F50">
        <w:rPr>
          <w:rFonts w:eastAsia="Times New Roman"/>
          <w:color w:val="auto"/>
        </w:rPr>
        <w:t xml:space="preserve"> remarkable condition. Fine china, clothing, tools, canned food, buttons, cloth, and perfume were among the cargo the Arabia had on board.</w:t>
      </w:r>
      <w:r w:rsidR="00AE1911">
        <w:rPr>
          <w:rFonts w:eastAsia="Times New Roman"/>
          <w:color w:val="auto"/>
        </w:rPr>
        <w:t xml:space="preserve"> A </w:t>
      </w:r>
      <w:r w:rsidR="00C6415A">
        <w:rPr>
          <w:rFonts w:eastAsia="Times New Roman"/>
          <w:color w:val="auto"/>
        </w:rPr>
        <w:t>walk through this</w:t>
      </w:r>
      <w:r w:rsidR="00AE1911">
        <w:rPr>
          <w:rFonts w:eastAsia="Times New Roman"/>
          <w:color w:val="auto"/>
        </w:rPr>
        <w:t xml:space="preserve"> museum t</w:t>
      </w:r>
      <w:r w:rsidR="00C6415A">
        <w:rPr>
          <w:rFonts w:eastAsia="Times New Roman"/>
          <w:color w:val="auto"/>
        </w:rPr>
        <w:t>ake</w:t>
      </w:r>
      <w:r w:rsidR="00A417DE">
        <w:rPr>
          <w:rFonts w:eastAsia="Times New Roman"/>
          <w:color w:val="auto"/>
        </w:rPr>
        <w:t>s</w:t>
      </w:r>
      <w:r w:rsidR="00C6415A">
        <w:rPr>
          <w:rFonts w:eastAsia="Times New Roman"/>
          <w:color w:val="auto"/>
        </w:rPr>
        <w:t xml:space="preserve"> you back in time </w:t>
      </w:r>
      <w:r w:rsidR="00A417DE">
        <w:rPr>
          <w:rFonts w:eastAsia="Times New Roman"/>
          <w:color w:val="auto"/>
        </w:rPr>
        <w:t>and showcases</w:t>
      </w:r>
      <w:r w:rsidR="00C6415A">
        <w:rPr>
          <w:rFonts w:eastAsia="Times New Roman"/>
          <w:color w:val="auto"/>
        </w:rPr>
        <w:t xml:space="preserve"> the</w:t>
      </w:r>
      <w:r w:rsidR="00AE1911">
        <w:rPr>
          <w:rFonts w:eastAsia="Times New Roman"/>
          <w:color w:val="auto"/>
        </w:rPr>
        <w:t xml:space="preserve"> world’s largest collection of pre-Civil War artifacts.</w:t>
      </w:r>
      <w:r w:rsidR="00C6415A">
        <w:rPr>
          <w:rFonts w:eastAsia="Times New Roman"/>
          <w:color w:val="auto"/>
        </w:rPr>
        <w:t xml:space="preserve"> And don’t forget to stop by the working preservation lab, where staff work</w:t>
      </w:r>
      <w:r w:rsidR="00A417DE">
        <w:rPr>
          <w:rFonts w:eastAsia="Times New Roman"/>
          <w:color w:val="auto"/>
        </w:rPr>
        <w:t>s</w:t>
      </w:r>
      <w:r w:rsidR="00C6415A">
        <w:rPr>
          <w:rFonts w:eastAsia="Times New Roman"/>
          <w:color w:val="auto"/>
        </w:rPr>
        <w:t xml:space="preserve"> to clean and preserve all of the items recovered – a process that will take at least another 10 years to complete!</w:t>
      </w:r>
      <w:r w:rsidR="00684BBE">
        <w:rPr>
          <w:rFonts w:eastAsia="Times New Roman"/>
          <w:color w:val="auto"/>
        </w:rPr>
        <w:t xml:space="preserve"> </w:t>
      </w:r>
      <w:hyperlink r:id="rId10" w:history="1">
        <w:r w:rsidR="00684BBE" w:rsidRPr="00A6395A">
          <w:rPr>
            <w:rStyle w:val="Hyperlink"/>
            <w:rFonts w:eastAsia="Times New Roman"/>
            <w:sz w:val="20"/>
            <w:szCs w:val="20"/>
          </w:rPr>
          <w:t>http://1856.com/plan-your-visit/motorcoach-adult-tours/</w:t>
        </w:r>
      </w:hyperlink>
      <w:r w:rsidR="00AE1911">
        <w:rPr>
          <w:rFonts w:eastAsia="Times New Roman"/>
          <w:color w:val="auto"/>
        </w:rPr>
        <w:t xml:space="preserve"> </w:t>
      </w:r>
      <w:r w:rsidRPr="007D1F50">
        <w:rPr>
          <w:rFonts w:eastAsia="Times New Roman"/>
          <w:color w:val="auto"/>
        </w:rPr>
        <w:t xml:space="preserve">   </w:t>
      </w:r>
    </w:p>
    <w:p w:rsidR="007955FB" w:rsidRDefault="007955FB" w:rsidP="0018754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AE1911" w:rsidRDefault="00AE1911" w:rsidP="0018754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</w:rPr>
        <w:t xml:space="preserve">End the day </w:t>
      </w:r>
      <w:r w:rsidR="00C6415A">
        <w:rPr>
          <w:rStyle w:val="Strong"/>
          <w:rFonts w:ascii="Arial" w:hAnsi="Arial" w:cs="Arial"/>
          <w:b w:val="0"/>
        </w:rPr>
        <w:t>with an outing to</w:t>
      </w:r>
      <w:r>
        <w:rPr>
          <w:rStyle w:val="Strong"/>
          <w:rFonts w:ascii="Arial" w:hAnsi="Arial" w:cs="Arial"/>
          <w:b w:val="0"/>
        </w:rPr>
        <w:t xml:space="preserve"> the </w:t>
      </w:r>
      <w:r w:rsidRPr="00AE1911">
        <w:rPr>
          <w:rStyle w:val="Strong"/>
          <w:rFonts w:ascii="Arial" w:hAnsi="Arial" w:cs="Arial"/>
        </w:rPr>
        <w:t>Power and Light District</w:t>
      </w:r>
      <w:r w:rsidR="0047646F">
        <w:rPr>
          <w:rStyle w:val="Strong"/>
          <w:rFonts w:ascii="Arial" w:hAnsi="Arial" w:cs="Arial"/>
          <w:b w:val="0"/>
        </w:rPr>
        <w:t>, an $850 million entertainment district. From retail therapy and diverse cuisine to nightclubs and live entertainment, this hot spot has something for everyone.</w:t>
      </w:r>
      <w:r w:rsidR="00684BBE">
        <w:rPr>
          <w:rStyle w:val="Strong"/>
          <w:rFonts w:ascii="Arial" w:hAnsi="Arial" w:cs="Arial"/>
          <w:b w:val="0"/>
        </w:rPr>
        <w:t xml:space="preserve"> </w:t>
      </w:r>
      <w:hyperlink r:id="rId11" w:history="1">
        <w:r w:rsidR="00684BBE" w:rsidRPr="00A6395A">
          <w:rPr>
            <w:rStyle w:val="Hyperlink"/>
            <w:rFonts w:ascii="Arial" w:hAnsi="Arial" w:cs="Arial"/>
            <w:sz w:val="20"/>
            <w:szCs w:val="20"/>
          </w:rPr>
          <w:t>http://www.powerandlightdistrict.com/</w:t>
        </w:r>
      </w:hyperlink>
      <w:r w:rsidR="0047646F">
        <w:rPr>
          <w:rStyle w:val="Strong"/>
          <w:rFonts w:ascii="Arial" w:hAnsi="Arial" w:cs="Arial"/>
          <w:b w:val="0"/>
        </w:rPr>
        <w:t xml:space="preserve">  </w:t>
      </w:r>
    </w:p>
    <w:p w:rsidR="00C6415A" w:rsidRDefault="00C6415A" w:rsidP="0018754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:rsidR="00C6415A" w:rsidRDefault="00C6415A" w:rsidP="0018754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:rsidR="009812A6" w:rsidRPr="00C6415A" w:rsidRDefault="009812A6" w:rsidP="0018754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:rsidR="00684BBE" w:rsidRDefault="00684BBE" w:rsidP="004C75E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Day 2</w:t>
      </w:r>
    </w:p>
    <w:p w:rsidR="00684BBE" w:rsidRDefault="00684BBE" w:rsidP="004C75E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8743F" w:rsidRDefault="0058743F" w:rsidP="004C75E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Coffee connoisseur’s will “perk” up with a tour of </w:t>
      </w:r>
      <w:r w:rsidR="004C75E9" w:rsidRPr="00187543">
        <w:rPr>
          <w:rStyle w:val="Strong"/>
          <w:rFonts w:ascii="Arial" w:hAnsi="Arial" w:cs="Arial"/>
        </w:rPr>
        <w:t xml:space="preserve">The Roasterie Air Roasted </w:t>
      </w:r>
      <w:r w:rsidR="004C75E9" w:rsidRPr="00684BBE">
        <w:rPr>
          <w:rStyle w:val="Strong"/>
          <w:rFonts w:ascii="Arial" w:hAnsi="Arial" w:cs="Arial"/>
          <w:b w:val="0"/>
        </w:rPr>
        <w:t>Coffee</w:t>
      </w:r>
      <w:r w:rsidR="00684BBE">
        <w:rPr>
          <w:rStyle w:val="Strong"/>
          <w:rFonts w:ascii="Arial" w:hAnsi="Arial" w:cs="Arial"/>
          <w:b w:val="0"/>
        </w:rPr>
        <w:t xml:space="preserve">. </w:t>
      </w:r>
      <w:r w:rsidRPr="00684BBE">
        <w:rPr>
          <w:rStyle w:val="Strong"/>
          <w:rFonts w:ascii="Arial" w:hAnsi="Arial" w:cs="Arial"/>
          <w:b w:val="0"/>
        </w:rPr>
        <w:t>After</w:t>
      </w:r>
      <w:r>
        <w:rPr>
          <w:rStyle w:val="Strong"/>
          <w:rFonts w:ascii="Arial" w:hAnsi="Arial" w:cs="Arial"/>
          <w:b w:val="0"/>
        </w:rPr>
        <w:t xml:space="preserve"> the world’s best coffee beans are sourced, this Kansas City </w:t>
      </w:r>
      <w:r w:rsidR="00E85FC8">
        <w:rPr>
          <w:rStyle w:val="Strong"/>
          <w:rFonts w:ascii="Arial" w:hAnsi="Arial" w:cs="Arial"/>
          <w:b w:val="0"/>
        </w:rPr>
        <w:t>business</w:t>
      </w:r>
      <w:r>
        <w:rPr>
          <w:rStyle w:val="Strong"/>
          <w:rFonts w:ascii="Arial" w:hAnsi="Arial" w:cs="Arial"/>
          <w:b w:val="0"/>
        </w:rPr>
        <w:t xml:space="preserve"> unlocks the optimum flavor profile by air-roasting the </w:t>
      </w:r>
      <w:r w:rsidR="00E85FC8">
        <w:rPr>
          <w:rStyle w:val="Strong"/>
          <w:rFonts w:ascii="Arial" w:hAnsi="Arial" w:cs="Arial"/>
          <w:b w:val="0"/>
        </w:rPr>
        <w:t>beans at a perfect temperature.</w:t>
      </w:r>
      <w:r w:rsidR="00E73A4B">
        <w:rPr>
          <w:rStyle w:val="Strong"/>
          <w:rFonts w:ascii="Arial" w:hAnsi="Arial" w:cs="Arial"/>
          <w:b w:val="0"/>
        </w:rPr>
        <w:t xml:space="preserve"> Get a behind the scenes look at their factory and learn about their cupping, roasting and blending processes.</w:t>
      </w:r>
      <w:r w:rsidR="00684BBE">
        <w:rPr>
          <w:rStyle w:val="Strong"/>
          <w:rFonts w:ascii="Arial" w:hAnsi="Arial" w:cs="Arial"/>
          <w:b w:val="0"/>
        </w:rPr>
        <w:t xml:space="preserve"> </w:t>
      </w:r>
      <w:r w:rsidR="00684BBE" w:rsidRPr="00684BBE">
        <w:rPr>
          <w:rStyle w:val="Hyperlink"/>
          <w:rFonts w:ascii="Arial" w:hAnsi="Arial" w:cs="Arial"/>
          <w:sz w:val="20"/>
          <w:szCs w:val="20"/>
        </w:rPr>
        <w:t>https://www.theroasterie.com/about/tours</w:t>
      </w:r>
      <w:r w:rsidR="00684BBE">
        <w:rPr>
          <w:rStyle w:val="Strong"/>
          <w:rFonts w:ascii="Arial" w:hAnsi="Arial" w:cs="Arial"/>
          <w:b w:val="0"/>
        </w:rPr>
        <w:t xml:space="preserve"> </w:t>
      </w:r>
      <w:r w:rsidR="00E73A4B">
        <w:rPr>
          <w:rStyle w:val="Strong"/>
          <w:rFonts w:ascii="Arial" w:hAnsi="Arial" w:cs="Arial"/>
          <w:b w:val="0"/>
        </w:rPr>
        <w:t xml:space="preserve">  </w:t>
      </w:r>
    </w:p>
    <w:p w:rsidR="0058743F" w:rsidRDefault="0058743F" w:rsidP="004C75E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E73A4B" w:rsidRDefault="00E73A4B" w:rsidP="004C75E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E73A4B" w:rsidRDefault="00E73A4B" w:rsidP="004C75E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E73A4B" w:rsidRDefault="00E73A4B" w:rsidP="004C75E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4C75E9" w:rsidRDefault="004C75E9" w:rsidP="0018754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DE12F6" w:rsidRDefault="00C83739" w:rsidP="0018754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73A4B">
        <w:rPr>
          <w:rFonts w:ascii="Arial" w:hAnsi="Arial" w:cs="Arial"/>
        </w:rPr>
        <w:t xml:space="preserve">earby </w:t>
      </w:r>
      <w:r w:rsidR="006562F7" w:rsidRPr="00E73A4B">
        <w:rPr>
          <w:rFonts w:ascii="Arial" w:hAnsi="Arial" w:cs="Arial"/>
          <w:b/>
        </w:rPr>
        <w:t>Boulevard Brewing Company</w:t>
      </w:r>
      <w:r w:rsidR="004C7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been producing </w:t>
      </w:r>
      <w:r w:rsidR="00DE12F6">
        <w:rPr>
          <w:rFonts w:ascii="Arial" w:hAnsi="Arial" w:cs="Arial"/>
        </w:rPr>
        <w:t xml:space="preserve">popular </w:t>
      </w:r>
      <w:r>
        <w:rPr>
          <w:rFonts w:ascii="Arial" w:hAnsi="Arial" w:cs="Arial"/>
        </w:rPr>
        <w:t xml:space="preserve">beers since 1989. After a $25 million expansion project, this operation now distributes </w:t>
      </w:r>
      <w:r w:rsidR="00A417DE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>product</w:t>
      </w:r>
      <w:r w:rsidR="00A417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around the U.S.</w:t>
      </w:r>
      <w:r w:rsidR="00DE12F6">
        <w:rPr>
          <w:rFonts w:ascii="Arial" w:hAnsi="Arial" w:cs="Arial"/>
        </w:rPr>
        <w:t xml:space="preserve"> Your visit starts at the Tours &amp; Recreation Center where you’ll find a gift shop and exhibits about the company’s history. </w:t>
      </w:r>
      <w:r>
        <w:rPr>
          <w:rFonts w:ascii="Arial" w:hAnsi="Arial" w:cs="Arial"/>
        </w:rPr>
        <w:t xml:space="preserve">A walking tour </w:t>
      </w:r>
      <w:r w:rsidR="00DE12F6">
        <w:rPr>
          <w:rFonts w:ascii="Arial" w:hAnsi="Arial" w:cs="Arial"/>
        </w:rPr>
        <w:t>of the brewery gives you more insight on the creation process and you’ll get a chance to sample the end result in the Tasting Room.</w:t>
      </w:r>
      <w:r w:rsidR="00684BBE">
        <w:rPr>
          <w:rFonts w:ascii="Arial" w:hAnsi="Arial" w:cs="Arial"/>
        </w:rPr>
        <w:t xml:space="preserve"> </w:t>
      </w:r>
      <w:hyperlink r:id="rId12" w:history="1">
        <w:r w:rsidR="00684BBE" w:rsidRPr="00E73A4B">
          <w:rPr>
            <w:rStyle w:val="Hyperlink"/>
            <w:rFonts w:ascii="Arial" w:hAnsi="Arial" w:cs="Arial"/>
            <w:sz w:val="20"/>
            <w:szCs w:val="20"/>
          </w:rPr>
          <w:t>https://www.boulevard.com/visit-us/tours/#</w:t>
        </w:r>
      </w:hyperlink>
    </w:p>
    <w:p w:rsidR="00DE12F6" w:rsidRDefault="00DE12F6" w:rsidP="0018754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D41B4" w:rsidRDefault="00DE12F6" w:rsidP="0018754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And what goes better with beer than BBQ? </w:t>
      </w:r>
      <w:r w:rsidRPr="00AD41B4">
        <w:rPr>
          <w:rFonts w:ascii="Arial" w:hAnsi="Arial" w:cs="Arial"/>
          <w:b/>
        </w:rPr>
        <w:t>Kansas City-style BBQ</w:t>
      </w:r>
      <w:r>
        <w:rPr>
          <w:rFonts w:ascii="Arial" w:hAnsi="Arial" w:cs="Arial"/>
        </w:rPr>
        <w:t xml:space="preserve"> is known for its</w:t>
      </w:r>
      <w:r w:rsidR="00AD41B4">
        <w:rPr>
          <w:rFonts w:ascii="Arial" w:hAnsi="Arial" w:cs="Arial"/>
        </w:rPr>
        <w:t xml:space="preserve"> well rounded tomato/molasses-based sauce (often following a dry rub) that is sweet, tangy and spicy. Burnt ends aren’t just a food here, they’re a tradition. You’ll become a believer</w:t>
      </w:r>
      <w:r w:rsidR="00A417DE">
        <w:rPr>
          <w:rFonts w:ascii="Arial" w:hAnsi="Arial" w:cs="Arial"/>
        </w:rPr>
        <w:t>,</w:t>
      </w:r>
      <w:r w:rsidR="00AD41B4">
        <w:rPr>
          <w:rFonts w:ascii="Arial" w:hAnsi="Arial" w:cs="Arial"/>
        </w:rPr>
        <w:t xml:space="preserve"> too</w:t>
      </w:r>
      <w:r w:rsidR="00A417DE">
        <w:rPr>
          <w:rFonts w:ascii="Arial" w:hAnsi="Arial" w:cs="Arial"/>
        </w:rPr>
        <w:t>,</w:t>
      </w:r>
      <w:r w:rsidR="00AD41B4">
        <w:rPr>
          <w:rFonts w:ascii="Arial" w:hAnsi="Arial" w:cs="Arial"/>
        </w:rPr>
        <w:t xml:space="preserve"> after having lunch at one of these local favorites: </w:t>
      </w:r>
      <w:r w:rsidR="006562F7">
        <w:rPr>
          <w:rFonts w:ascii="Arial" w:hAnsi="Arial" w:cs="Arial"/>
        </w:rPr>
        <w:t>Arthur Bryant’s Barbecue, Gates Bar-B-Q</w:t>
      </w:r>
      <w:r w:rsidR="00AD41B4">
        <w:rPr>
          <w:rFonts w:ascii="Arial" w:hAnsi="Arial" w:cs="Arial"/>
        </w:rPr>
        <w:t>,</w:t>
      </w:r>
      <w:r w:rsidR="0067242C">
        <w:rPr>
          <w:rFonts w:ascii="Arial" w:hAnsi="Arial" w:cs="Arial"/>
        </w:rPr>
        <w:t xml:space="preserve"> </w:t>
      </w:r>
      <w:r w:rsidR="00AD41B4">
        <w:rPr>
          <w:rFonts w:ascii="Arial" w:hAnsi="Arial" w:cs="Arial"/>
        </w:rPr>
        <w:t>Fiorella’s Jack Stack Barbecue and Q39 are just a few local favorites.</w:t>
      </w:r>
    </w:p>
    <w:p w:rsidR="00AD41B4" w:rsidRDefault="009F6A7F" w:rsidP="00187543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3" w:history="1">
        <w:r w:rsidR="009812A6" w:rsidRPr="00A6395A">
          <w:rPr>
            <w:rStyle w:val="Hyperlink"/>
            <w:rFonts w:ascii="Arial" w:hAnsi="Arial" w:cs="Arial"/>
            <w:sz w:val="20"/>
            <w:szCs w:val="20"/>
          </w:rPr>
          <w:t>https://www.visitkc.com/visitors/places-eat/kansas-city-barbecue-capital-world</w:t>
        </w:r>
      </w:hyperlink>
    </w:p>
    <w:p w:rsidR="006562F7" w:rsidRDefault="00AD41B4" w:rsidP="0018754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812A6" w:rsidRDefault="004C75E9" w:rsidP="0018754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A15612">
        <w:rPr>
          <w:rFonts w:ascii="Arial" w:hAnsi="Arial" w:cs="Arial"/>
        </w:rPr>
        <w:t xml:space="preserve">ead to the </w:t>
      </w:r>
      <w:r w:rsidRPr="00A15612">
        <w:rPr>
          <w:rFonts w:ascii="Arial" w:hAnsi="Arial" w:cs="Arial"/>
          <w:b/>
        </w:rPr>
        <w:t>18th &amp; Vine District</w:t>
      </w:r>
      <w:r w:rsidR="009812A6">
        <w:rPr>
          <w:rFonts w:ascii="Arial" w:hAnsi="Arial" w:cs="Arial"/>
        </w:rPr>
        <w:t xml:space="preserve"> for </w:t>
      </w:r>
      <w:r w:rsidRPr="00A15612">
        <w:rPr>
          <w:rFonts w:ascii="Arial" w:hAnsi="Arial" w:cs="Arial"/>
        </w:rPr>
        <w:t>the jazz that made Kansas City famous.</w:t>
      </w:r>
      <w:r w:rsidR="007C46E3">
        <w:rPr>
          <w:rFonts w:ascii="Arial" w:hAnsi="Arial" w:cs="Arial"/>
        </w:rPr>
        <w:t xml:space="preserve"> The </w:t>
      </w:r>
      <w:r w:rsidR="007C46E3" w:rsidRPr="007C46E3">
        <w:rPr>
          <w:rFonts w:ascii="Arial" w:hAnsi="Arial" w:cs="Arial"/>
          <w:b/>
        </w:rPr>
        <w:t>American Jazz Museum</w:t>
      </w:r>
      <w:r w:rsidR="007C46E3">
        <w:rPr>
          <w:rFonts w:ascii="Arial" w:hAnsi="Arial" w:cs="Arial"/>
        </w:rPr>
        <w:t xml:space="preserve"> offers a plethora of interactive exhibits that help you</w:t>
      </w:r>
      <w:r w:rsidR="00C44E35">
        <w:rPr>
          <w:rFonts w:ascii="Arial" w:hAnsi="Arial" w:cs="Arial"/>
        </w:rPr>
        <w:t xml:space="preserve"> truly appreciate the music genre. </w:t>
      </w:r>
      <w:r w:rsidR="00E354C6">
        <w:rPr>
          <w:rFonts w:ascii="Arial" w:hAnsi="Arial" w:cs="Arial"/>
        </w:rPr>
        <w:t xml:space="preserve">At night, the neighborhood comes alive with music. </w:t>
      </w:r>
      <w:r w:rsidR="00E354C6" w:rsidRPr="00056718">
        <w:rPr>
          <w:rFonts w:ascii="Arial" w:hAnsi="Arial" w:cs="Arial"/>
          <w:b/>
        </w:rPr>
        <w:t>The Blue Room</w:t>
      </w:r>
      <w:r w:rsidR="00E354C6">
        <w:rPr>
          <w:rFonts w:ascii="Arial" w:hAnsi="Arial" w:cs="Arial"/>
        </w:rPr>
        <w:t>, a working jazz club within the museum,</w:t>
      </w:r>
      <w:r w:rsidR="00056718">
        <w:rPr>
          <w:rFonts w:ascii="Arial" w:hAnsi="Arial" w:cs="Arial"/>
        </w:rPr>
        <w:t xml:space="preserve"> features </w:t>
      </w:r>
      <w:r w:rsidR="00A417DE">
        <w:rPr>
          <w:rFonts w:ascii="Arial" w:hAnsi="Arial" w:cs="Arial"/>
        </w:rPr>
        <w:t>live music</w:t>
      </w:r>
      <w:r w:rsidR="00056718">
        <w:rPr>
          <w:rFonts w:ascii="Arial" w:hAnsi="Arial" w:cs="Arial"/>
        </w:rPr>
        <w:t xml:space="preserve"> four nights a week. Dedicated performances can be seen at </w:t>
      </w:r>
      <w:r w:rsidR="00056718" w:rsidRPr="00056718">
        <w:rPr>
          <w:rFonts w:ascii="Arial" w:hAnsi="Arial" w:cs="Arial"/>
          <w:b/>
        </w:rPr>
        <w:t>The Gem Theatre</w:t>
      </w:r>
      <w:r w:rsidR="00056718">
        <w:rPr>
          <w:rFonts w:ascii="Arial" w:hAnsi="Arial" w:cs="Arial"/>
        </w:rPr>
        <w:t>.</w:t>
      </w:r>
      <w:r w:rsidR="00681E3B">
        <w:rPr>
          <w:rFonts w:ascii="Arial" w:hAnsi="Arial" w:cs="Arial"/>
        </w:rPr>
        <w:t xml:space="preserve"> But music isn’t the only lure of this district; America’s favorite pastime is honored at the </w:t>
      </w:r>
      <w:r w:rsidR="00681E3B" w:rsidRPr="00681E3B">
        <w:rPr>
          <w:rFonts w:ascii="Arial" w:hAnsi="Arial" w:cs="Arial"/>
          <w:b/>
        </w:rPr>
        <w:t>Negro Leagues Baseball Museum</w:t>
      </w:r>
      <w:r w:rsidR="00681E3B">
        <w:rPr>
          <w:rFonts w:ascii="Arial" w:hAnsi="Arial" w:cs="Arial"/>
        </w:rPr>
        <w:t xml:space="preserve">. </w:t>
      </w:r>
      <w:hyperlink r:id="rId14" w:history="1">
        <w:r w:rsidR="009812A6" w:rsidRPr="009812A6">
          <w:rPr>
            <w:rStyle w:val="Hyperlink"/>
            <w:rFonts w:ascii="Arial" w:hAnsi="Arial" w:cs="Arial"/>
            <w:sz w:val="20"/>
            <w:szCs w:val="20"/>
          </w:rPr>
          <w:t>https://www.visitkc.com/18th-vine</w:t>
        </w:r>
      </w:hyperlink>
    </w:p>
    <w:p w:rsidR="009812A6" w:rsidRDefault="00C44E35" w:rsidP="0018754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C46E3">
        <w:rPr>
          <w:rFonts w:ascii="Arial" w:hAnsi="Arial" w:cs="Arial"/>
        </w:rPr>
        <w:t xml:space="preserve"> </w:t>
      </w:r>
    </w:p>
    <w:p w:rsidR="00684BBE" w:rsidRPr="00684BBE" w:rsidRDefault="00684BBE" w:rsidP="0018754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</w:p>
    <w:p w:rsidR="00684BBE" w:rsidRDefault="00684BBE" w:rsidP="00187543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Day 3</w:t>
      </w:r>
    </w:p>
    <w:p w:rsidR="00684BBE" w:rsidRDefault="00684BBE" w:rsidP="00187543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9812A6" w:rsidRDefault="009F6A7F" w:rsidP="00A2171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Begin your day </w:t>
      </w:r>
      <w:bookmarkStart w:id="0" w:name="_GoBack"/>
      <w:bookmarkEnd w:id="0"/>
      <w:r w:rsidR="00A21717">
        <w:rPr>
          <w:rFonts w:ascii="Arial" w:hAnsi="Arial" w:cs="Arial"/>
        </w:rPr>
        <w:t>at</w:t>
      </w:r>
      <w:r w:rsidR="00441FA5">
        <w:rPr>
          <w:rFonts w:ascii="Arial" w:hAnsi="Arial" w:cs="Arial"/>
        </w:rPr>
        <w:t xml:space="preserve"> </w:t>
      </w:r>
      <w:r w:rsidR="009812A6" w:rsidRPr="00441FA5">
        <w:rPr>
          <w:rFonts w:ascii="Arial" w:hAnsi="Arial" w:cs="Arial"/>
          <w:b/>
        </w:rPr>
        <w:t>The Nelson-Atkins Museum of Art</w:t>
      </w:r>
      <w:r w:rsidR="00684BBE">
        <w:rPr>
          <w:rFonts w:ascii="Arial" w:hAnsi="Arial" w:cs="Arial"/>
          <w:b/>
        </w:rPr>
        <w:t>*</w:t>
      </w:r>
      <w:r w:rsidR="00441FA5">
        <w:rPr>
          <w:rFonts w:ascii="Arial" w:hAnsi="Arial" w:cs="Arial"/>
        </w:rPr>
        <w:t>, recognized internationally as one of the</w:t>
      </w:r>
      <w:r w:rsidR="00A417DE">
        <w:rPr>
          <w:rFonts w:ascii="Arial" w:hAnsi="Arial" w:cs="Arial"/>
        </w:rPr>
        <w:t xml:space="preserve"> world’s</w:t>
      </w:r>
      <w:r w:rsidR="00441FA5">
        <w:rPr>
          <w:rFonts w:ascii="Arial" w:hAnsi="Arial" w:cs="Arial"/>
        </w:rPr>
        <w:t xml:space="preserve"> finest art museums. With a collection of nearly 40,000 pieces, you’ll find the diverse assortment has something that appeals to everyone!</w:t>
      </w:r>
      <w:r w:rsidR="00DE1C22">
        <w:rPr>
          <w:rFonts w:ascii="Arial" w:hAnsi="Arial" w:cs="Arial"/>
        </w:rPr>
        <w:t xml:space="preserve"> *Closed Mondays &amp; Tuesdays.</w:t>
      </w:r>
      <w:r w:rsidR="00684BBE">
        <w:rPr>
          <w:rFonts w:ascii="Arial" w:hAnsi="Arial" w:cs="Arial"/>
        </w:rPr>
        <w:t xml:space="preserve"> </w:t>
      </w:r>
      <w:hyperlink r:id="rId15" w:history="1">
        <w:r w:rsidR="00684BBE" w:rsidRPr="00DE1C22">
          <w:rPr>
            <w:rStyle w:val="Hyperlink"/>
            <w:rFonts w:ascii="Arial" w:hAnsi="Arial" w:cs="Arial"/>
            <w:sz w:val="20"/>
            <w:szCs w:val="20"/>
          </w:rPr>
          <w:t>https://www.nelson-atkins.org/</w:t>
        </w:r>
      </w:hyperlink>
      <w:r w:rsidR="00DE1C22">
        <w:rPr>
          <w:rFonts w:ascii="Arial" w:hAnsi="Arial" w:cs="Arial"/>
        </w:rPr>
        <w:t xml:space="preserve"> </w:t>
      </w:r>
    </w:p>
    <w:p w:rsidR="009812A6" w:rsidRDefault="009812A6" w:rsidP="009812A6">
      <w:pPr>
        <w:rPr>
          <w:rFonts w:ascii="Arial" w:hAnsi="Arial" w:cs="Arial"/>
        </w:rPr>
      </w:pPr>
    </w:p>
    <w:p w:rsidR="00681E3B" w:rsidRDefault="00DE1C22" w:rsidP="00981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It’s time to let out your inner-child at </w:t>
      </w:r>
      <w:r w:rsidR="00681E3B" w:rsidRPr="00DE1C22">
        <w:rPr>
          <w:rFonts w:ascii="Arial" w:hAnsi="Arial" w:cs="Arial"/>
          <w:b/>
        </w:rPr>
        <w:t>The National Museum of Toys and Miniatures</w:t>
      </w:r>
      <w:r>
        <w:rPr>
          <w:rFonts w:ascii="Arial" w:hAnsi="Arial" w:cs="Arial"/>
        </w:rPr>
        <w:t xml:space="preserve">. Fine-scale miniatures and hands-on exhibits conjure memories of the good ‘ole days. Whether you toted around a porcelain doll or saved the town with a Turner fire truck, </w:t>
      </w:r>
      <w:r w:rsidR="00560CA6">
        <w:rPr>
          <w:rFonts w:ascii="Arial" w:hAnsi="Arial" w:cs="Arial"/>
        </w:rPr>
        <w:t>you’re sure to recognize a beloved toy.</w:t>
      </w:r>
      <w:r w:rsidR="00684BBE">
        <w:rPr>
          <w:rFonts w:ascii="Arial" w:hAnsi="Arial" w:cs="Arial"/>
        </w:rPr>
        <w:t xml:space="preserve"> </w:t>
      </w:r>
      <w:hyperlink r:id="rId16" w:history="1">
        <w:r w:rsidR="00684BBE" w:rsidRPr="00DE1C22">
          <w:rPr>
            <w:rStyle w:val="Hyperlink"/>
            <w:rFonts w:ascii="Arial" w:hAnsi="Arial" w:cs="Arial"/>
            <w:sz w:val="20"/>
            <w:szCs w:val="20"/>
          </w:rPr>
          <w:t>http://www.toyandminiaturemuseum.org/</w:t>
        </w:r>
      </w:hyperlink>
      <w:r w:rsidR="00560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81E3B">
        <w:rPr>
          <w:rFonts w:ascii="Arial" w:hAnsi="Arial" w:cs="Arial"/>
        </w:rPr>
        <w:t xml:space="preserve"> </w:t>
      </w:r>
    </w:p>
    <w:p w:rsidR="00681E3B" w:rsidRDefault="00681E3B" w:rsidP="009812A6">
      <w:pPr>
        <w:rPr>
          <w:rFonts w:ascii="Arial" w:hAnsi="Arial" w:cs="Arial"/>
        </w:rPr>
      </w:pPr>
    </w:p>
    <w:p w:rsidR="009812A6" w:rsidRDefault="009812A6" w:rsidP="009812A6">
      <w:pPr>
        <w:rPr>
          <w:rFonts w:ascii="Arial" w:hAnsi="Arial" w:cs="Arial"/>
        </w:rPr>
      </w:pPr>
      <w:r w:rsidRPr="00A15612">
        <w:rPr>
          <w:rFonts w:ascii="Arial" w:hAnsi="Arial" w:cs="Arial"/>
        </w:rPr>
        <w:t>Sho</w:t>
      </w:r>
      <w:r w:rsidR="00684BBE">
        <w:rPr>
          <w:rFonts w:ascii="Arial" w:hAnsi="Arial" w:cs="Arial"/>
        </w:rPr>
        <w:t>pping enthusiasts can't miss</w:t>
      </w:r>
      <w:r w:rsidRPr="00A15612">
        <w:rPr>
          <w:rFonts w:ascii="Arial" w:hAnsi="Arial" w:cs="Arial"/>
        </w:rPr>
        <w:t xml:space="preserve"> </w:t>
      </w:r>
      <w:r w:rsidRPr="00A15612">
        <w:rPr>
          <w:rFonts w:ascii="Arial" w:hAnsi="Arial" w:cs="Arial"/>
          <w:b/>
        </w:rPr>
        <w:t>Country Club Plaza</w:t>
      </w:r>
      <w:r>
        <w:rPr>
          <w:rFonts w:ascii="Arial" w:hAnsi="Arial" w:cs="Arial"/>
          <w:b/>
        </w:rPr>
        <w:t xml:space="preserve"> </w:t>
      </w:r>
      <w:r w:rsidRPr="00A1561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15612">
        <w:rPr>
          <w:rFonts w:ascii="Arial" w:hAnsi="Arial" w:cs="Arial"/>
        </w:rPr>
        <w:t xml:space="preserve">a premier </w:t>
      </w:r>
      <w:r w:rsidR="00A417DE">
        <w:rPr>
          <w:rFonts w:ascii="Arial" w:hAnsi="Arial" w:cs="Arial"/>
        </w:rPr>
        <w:t xml:space="preserve">retail </w:t>
      </w:r>
      <w:r w:rsidRPr="00A15612">
        <w:rPr>
          <w:rFonts w:ascii="Arial" w:hAnsi="Arial" w:cs="Arial"/>
        </w:rPr>
        <w:t>area designed after Seville, Spain. Interesting architecture and fountains abo</w:t>
      </w:r>
      <w:r w:rsidR="00684BBE">
        <w:rPr>
          <w:rFonts w:ascii="Arial" w:hAnsi="Arial" w:cs="Arial"/>
        </w:rPr>
        <w:t>und on every corner.</w:t>
      </w:r>
      <w:r>
        <w:rPr>
          <w:rFonts w:ascii="Arial" w:hAnsi="Arial" w:cs="Arial"/>
        </w:rPr>
        <w:t xml:space="preserve"> Spend some time </w:t>
      </w:r>
      <w:r w:rsidRPr="00A15612">
        <w:rPr>
          <w:rFonts w:ascii="Arial" w:hAnsi="Arial" w:cs="Arial"/>
        </w:rPr>
        <w:t>exploring the Plaza</w:t>
      </w:r>
      <w:r>
        <w:rPr>
          <w:rFonts w:ascii="Arial" w:hAnsi="Arial" w:cs="Arial"/>
        </w:rPr>
        <w:t xml:space="preserve"> and </w:t>
      </w:r>
      <w:r w:rsidR="000470B1">
        <w:rPr>
          <w:rFonts w:ascii="Arial" w:hAnsi="Arial" w:cs="Arial"/>
        </w:rPr>
        <w:t>grabb</w:t>
      </w:r>
      <w:r>
        <w:rPr>
          <w:rFonts w:ascii="Arial" w:hAnsi="Arial" w:cs="Arial"/>
        </w:rPr>
        <w:t>ing a bite to eat at one of the many restaurants.</w:t>
      </w:r>
      <w:r w:rsidR="00684BBE">
        <w:rPr>
          <w:rFonts w:ascii="Arial" w:hAnsi="Arial" w:cs="Arial"/>
        </w:rPr>
        <w:t xml:space="preserve"> </w:t>
      </w:r>
      <w:hyperlink r:id="rId17" w:history="1">
        <w:r w:rsidR="00684BBE" w:rsidRPr="004C75E9">
          <w:rPr>
            <w:rStyle w:val="Hyperlink"/>
            <w:rFonts w:ascii="Arial" w:hAnsi="Arial" w:cs="Arial"/>
            <w:sz w:val="20"/>
            <w:szCs w:val="20"/>
          </w:rPr>
          <w:t>https://countryclubplaza.com/</w:t>
        </w:r>
      </w:hyperlink>
      <w:r w:rsidRPr="00A15612">
        <w:rPr>
          <w:rFonts w:ascii="Arial" w:hAnsi="Arial" w:cs="Arial"/>
        </w:rPr>
        <w:t xml:space="preserve"> </w:t>
      </w:r>
    </w:p>
    <w:p w:rsidR="00187543" w:rsidRDefault="00187543" w:rsidP="00187543">
      <w:pPr>
        <w:rPr>
          <w:rFonts w:ascii="Arial" w:hAnsi="Arial" w:cs="Arial"/>
        </w:rPr>
      </w:pPr>
    </w:p>
    <w:p w:rsidR="00187543" w:rsidRDefault="00187543" w:rsidP="00187543">
      <w:pPr>
        <w:pStyle w:val="Default"/>
      </w:pPr>
    </w:p>
    <w:p w:rsidR="00ED19D5" w:rsidRDefault="00ED19D5" w:rsidP="00187543">
      <w:pPr>
        <w:rPr>
          <w:sz w:val="23"/>
          <w:szCs w:val="23"/>
        </w:rPr>
      </w:pPr>
    </w:p>
    <w:p w:rsidR="00187543" w:rsidRDefault="00187543" w:rsidP="00187543">
      <w:pPr>
        <w:rPr>
          <w:sz w:val="23"/>
          <w:szCs w:val="23"/>
        </w:rPr>
      </w:pPr>
    </w:p>
    <w:p w:rsidR="00187543" w:rsidRPr="007D1F50" w:rsidRDefault="00187543" w:rsidP="00187543">
      <w:pPr>
        <w:rPr>
          <w:rFonts w:ascii="Arial" w:hAnsi="Arial" w:cs="Arial"/>
          <w:sz w:val="22"/>
          <w:szCs w:val="22"/>
        </w:rPr>
      </w:pPr>
    </w:p>
    <w:p w:rsidR="007D1F50" w:rsidRPr="007D1F50" w:rsidRDefault="007D1F50" w:rsidP="00187543">
      <w:pPr>
        <w:rPr>
          <w:rFonts w:ascii="Arial" w:hAnsi="Arial" w:cs="Arial"/>
          <w:sz w:val="22"/>
          <w:szCs w:val="22"/>
        </w:rPr>
      </w:pPr>
    </w:p>
    <w:p w:rsidR="004C75E9" w:rsidRDefault="004C75E9" w:rsidP="004C75E9">
      <w:pPr>
        <w:rPr>
          <w:rFonts w:ascii="Arial" w:hAnsi="Arial" w:cs="Arial"/>
        </w:rPr>
      </w:pPr>
    </w:p>
    <w:p w:rsidR="007D1F50" w:rsidRPr="007D1F50" w:rsidRDefault="007D1F50" w:rsidP="00187543">
      <w:pPr>
        <w:rPr>
          <w:rFonts w:ascii="Arial" w:hAnsi="Arial" w:cs="Arial"/>
          <w:sz w:val="22"/>
          <w:szCs w:val="22"/>
        </w:rPr>
      </w:pPr>
    </w:p>
    <w:sectPr w:rsidR="007D1F50" w:rsidRPr="007D1F50" w:rsidSect="00FF242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7D" w:rsidRDefault="00A32D7D" w:rsidP="00FF242A">
      <w:r>
        <w:separator/>
      </w:r>
    </w:p>
  </w:endnote>
  <w:endnote w:type="continuationSeparator" w:id="0">
    <w:p w:rsidR="00A32D7D" w:rsidRDefault="00A32D7D" w:rsidP="00FF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7D" w:rsidRDefault="00A32D7D" w:rsidP="00FF242A">
      <w:r>
        <w:separator/>
      </w:r>
    </w:p>
  </w:footnote>
  <w:footnote w:type="continuationSeparator" w:id="0">
    <w:p w:rsidR="00A32D7D" w:rsidRDefault="00A32D7D" w:rsidP="00FF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2A"/>
    <w:rsid w:val="0002168B"/>
    <w:rsid w:val="000265B5"/>
    <w:rsid w:val="000470B1"/>
    <w:rsid w:val="00056718"/>
    <w:rsid w:val="00060A9C"/>
    <w:rsid w:val="000851F6"/>
    <w:rsid w:val="000949C4"/>
    <w:rsid w:val="000953DD"/>
    <w:rsid w:val="000A2F38"/>
    <w:rsid w:val="000C54B9"/>
    <w:rsid w:val="000D14A6"/>
    <w:rsid w:val="000D578B"/>
    <w:rsid w:val="000E09D7"/>
    <w:rsid w:val="000E1D4E"/>
    <w:rsid w:val="000E2C4F"/>
    <w:rsid w:val="00141861"/>
    <w:rsid w:val="00144B4E"/>
    <w:rsid w:val="0016519E"/>
    <w:rsid w:val="00172A8F"/>
    <w:rsid w:val="00172C00"/>
    <w:rsid w:val="00187543"/>
    <w:rsid w:val="001941E9"/>
    <w:rsid w:val="001A07B3"/>
    <w:rsid w:val="001A1C15"/>
    <w:rsid w:val="001B6509"/>
    <w:rsid w:val="001B7BE8"/>
    <w:rsid w:val="001C0F8F"/>
    <w:rsid w:val="001C6695"/>
    <w:rsid w:val="001D2DAB"/>
    <w:rsid w:val="001D74E8"/>
    <w:rsid w:val="001E5C75"/>
    <w:rsid w:val="001E75D5"/>
    <w:rsid w:val="00202739"/>
    <w:rsid w:val="00216BB8"/>
    <w:rsid w:val="0022396E"/>
    <w:rsid w:val="00226375"/>
    <w:rsid w:val="0022779E"/>
    <w:rsid w:val="002371D9"/>
    <w:rsid w:val="00240A50"/>
    <w:rsid w:val="00243DBB"/>
    <w:rsid w:val="00264F9B"/>
    <w:rsid w:val="002652AF"/>
    <w:rsid w:val="0027625E"/>
    <w:rsid w:val="00277BA6"/>
    <w:rsid w:val="002B799D"/>
    <w:rsid w:val="002C1BE2"/>
    <w:rsid w:val="002F3F9E"/>
    <w:rsid w:val="00300DE6"/>
    <w:rsid w:val="003111DB"/>
    <w:rsid w:val="00322AEF"/>
    <w:rsid w:val="00331D88"/>
    <w:rsid w:val="00331FE2"/>
    <w:rsid w:val="00335878"/>
    <w:rsid w:val="00346353"/>
    <w:rsid w:val="00352B54"/>
    <w:rsid w:val="0035423B"/>
    <w:rsid w:val="003A1CDA"/>
    <w:rsid w:val="003B6CBA"/>
    <w:rsid w:val="003C1A4E"/>
    <w:rsid w:val="003C4925"/>
    <w:rsid w:val="003E16B1"/>
    <w:rsid w:val="003F0DFA"/>
    <w:rsid w:val="003F21D5"/>
    <w:rsid w:val="00410AA9"/>
    <w:rsid w:val="00410EAB"/>
    <w:rsid w:val="00412F97"/>
    <w:rsid w:val="00416982"/>
    <w:rsid w:val="0042388F"/>
    <w:rsid w:val="00433CDF"/>
    <w:rsid w:val="00441FA5"/>
    <w:rsid w:val="004453D0"/>
    <w:rsid w:val="004721CC"/>
    <w:rsid w:val="004737DE"/>
    <w:rsid w:val="004741DF"/>
    <w:rsid w:val="0047646F"/>
    <w:rsid w:val="00480075"/>
    <w:rsid w:val="004B1100"/>
    <w:rsid w:val="004B5D08"/>
    <w:rsid w:val="004B683A"/>
    <w:rsid w:val="004C75E9"/>
    <w:rsid w:val="004D6207"/>
    <w:rsid w:val="00503CDE"/>
    <w:rsid w:val="00504772"/>
    <w:rsid w:val="00540601"/>
    <w:rsid w:val="005521C1"/>
    <w:rsid w:val="00553BA8"/>
    <w:rsid w:val="00560CA6"/>
    <w:rsid w:val="0058743F"/>
    <w:rsid w:val="005B3376"/>
    <w:rsid w:val="005B6C90"/>
    <w:rsid w:val="005B7401"/>
    <w:rsid w:val="005C43C2"/>
    <w:rsid w:val="005C57B9"/>
    <w:rsid w:val="005C70A0"/>
    <w:rsid w:val="005C72BC"/>
    <w:rsid w:val="005D6CFF"/>
    <w:rsid w:val="005E75C6"/>
    <w:rsid w:val="005F4E42"/>
    <w:rsid w:val="005F69E3"/>
    <w:rsid w:val="00606790"/>
    <w:rsid w:val="006113A1"/>
    <w:rsid w:val="0062094A"/>
    <w:rsid w:val="006214A1"/>
    <w:rsid w:val="00621A82"/>
    <w:rsid w:val="006267E5"/>
    <w:rsid w:val="00641E47"/>
    <w:rsid w:val="006562F7"/>
    <w:rsid w:val="00657AB1"/>
    <w:rsid w:val="00666D88"/>
    <w:rsid w:val="0067242C"/>
    <w:rsid w:val="00677A32"/>
    <w:rsid w:val="00681E3B"/>
    <w:rsid w:val="00684BBE"/>
    <w:rsid w:val="0069324F"/>
    <w:rsid w:val="006A75A8"/>
    <w:rsid w:val="006E1BBA"/>
    <w:rsid w:val="006E2043"/>
    <w:rsid w:val="006E39A9"/>
    <w:rsid w:val="006F1815"/>
    <w:rsid w:val="006F1B3F"/>
    <w:rsid w:val="006F7B77"/>
    <w:rsid w:val="00720FA8"/>
    <w:rsid w:val="00722B84"/>
    <w:rsid w:val="00723C6C"/>
    <w:rsid w:val="007261E1"/>
    <w:rsid w:val="00736001"/>
    <w:rsid w:val="00747E45"/>
    <w:rsid w:val="0076113A"/>
    <w:rsid w:val="0077755B"/>
    <w:rsid w:val="00793DB7"/>
    <w:rsid w:val="007955FB"/>
    <w:rsid w:val="00797873"/>
    <w:rsid w:val="007A2D35"/>
    <w:rsid w:val="007A76BA"/>
    <w:rsid w:val="007B7CE2"/>
    <w:rsid w:val="007C46E3"/>
    <w:rsid w:val="007C650B"/>
    <w:rsid w:val="007D1F50"/>
    <w:rsid w:val="007E23DA"/>
    <w:rsid w:val="008068AE"/>
    <w:rsid w:val="00811ACB"/>
    <w:rsid w:val="00820FD8"/>
    <w:rsid w:val="00834358"/>
    <w:rsid w:val="0085341F"/>
    <w:rsid w:val="0086270D"/>
    <w:rsid w:val="00866EFA"/>
    <w:rsid w:val="008826BB"/>
    <w:rsid w:val="008832E7"/>
    <w:rsid w:val="00884527"/>
    <w:rsid w:val="008855D1"/>
    <w:rsid w:val="008856BD"/>
    <w:rsid w:val="00890DBE"/>
    <w:rsid w:val="00896D4E"/>
    <w:rsid w:val="008C0AF8"/>
    <w:rsid w:val="008C323D"/>
    <w:rsid w:val="008C5082"/>
    <w:rsid w:val="008D6AFA"/>
    <w:rsid w:val="008F6BFB"/>
    <w:rsid w:val="009812A6"/>
    <w:rsid w:val="009838B1"/>
    <w:rsid w:val="00991F3A"/>
    <w:rsid w:val="00994DF5"/>
    <w:rsid w:val="00994EE2"/>
    <w:rsid w:val="00996EFC"/>
    <w:rsid w:val="009A00DC"/>
    <w:rsid w:val="009B247B"/>
    <w:rsid w:val="009C2CBC"/>
    <w:rsid w:val="009C45F3"/>
    <w:rsid w:val="009F6A7F"/>
    <w:rsid w:val="00A073D6"/>
    <w:rsid w:val="00A11D95"/>
    <w:rsid w:val="00A12CB1"/>
    <w:rsid w:val="00A21717"/>
    <w:rsid w:val="00A22515"/>
    <w:rsid w:val="00A226E2"/>
    <w:rsid w:val="00A31084"/>
    <w:rsid w:val="00A320BA"/>
    <w:rsid w:val="00A32D7D"/>
    <w:rsid w:val="00A417DE"/>
    <w:rsid w:val="00A57075"/>
    <w:rsid w:val="00A65922"/>
    <w:rsid w:val="00A9183A"/>
    <w:rsid w:val="00AA7D28"/>
    <w:rsid w:val="00AD3C03"/>
    <w:rsid w:val="00AD41B4"/>
    <w:rsid w:val="00AE1911"/>
    <w:rsid w:val="00AE2479"/>
    <w:rsid w:val="00B009D8"/>
    <w:rsid w:val="00B07AC7"/>
    <w:rsid w:val="00B1765D"/>
    <w:rsid w:val="00B21F33"/>
    <w:rsid w:val="00B35D4C"/>
    <w:rsid w:val="00B41B37"/>
    <w:rsid w:val="00B543A0"/>
    <w:rsid w:val="00B55529"/>
    <w:rsid w:val="00B63132"/>
    <w:rsid w:val="00B95C36"/>
    <w:rsid w:val="00BC4D56"/>
    <w:rsid w:val="00BD530F"/>
    <w:rsid w:val="00BD57B5"/>
    <w:rsid w:val="00BE0179"/>
    <w:rsid w:val="00BF4C7C"/>
    <w:rsid w:val="00BF55DD"/>
    <w:rsid w:val="00C01626"/>
    <w:rsid w:val="00C05D0C"/>
    <w:rsid w:val="00C2323B"/>
    <w:rsid w:val="00C35E12"/>
    <w:rsid w:val="00C409E3"/>
    <w:rsid w:val="00C44E35"/>
    <w:rsid w:val="00C47713"/>
    <w:rsid w:val="00C5091D"/>
    <w:rsid w:val="00C6415A"/>
    <w:rsid w:val="00C83739"/>
    <w:rsid w:val="00C90A06"/>
    <w:rsid w:val="00C95FA5"/>
    <w:rsid w:val="00CB5FC9"/>
    <w:rsid w:val="00CB689F"/>
    <w:rsid w:val="00CC4E23"/>
    <w:rsid w:val="00CD00D5"/>
    <w:rsid w:val="00CD66DC"/>
    <w:rsid w:val="00CE04BF"/>
    <w:rsid w:val="00CE68C8"/>
    <w:rsid w:val="00CF2FFD"/>
    <w:rsid w:val="00CF33C1"/>
    <w:rsid w:val="00CF54A8"/>
    <w:rsid w:val="00CF5637"/>
    <w:rsid w:val="00D1240E"/>
    <w:rsid w:val="00D1720F"/>
    <w:rsid w:val="00D21E23"/>
    <w:rsid w:val="00D240A1"/>
    <w:rsid w:val="00D55D5D"/>
    <w:rsid w:val="00D94F43"/>
    <w:rsid w:val="00DB4E0F"/>
    <w:rsid w:val="00DD0AE2"/>
    <w:rsid w:val="00DD60E3"/>
    <w:rsid w:val="00DE12F6"/>
    <w:rsid w:val="00DE1C22"/>
    <w:rsid w:val="00DE54AE"/>
    <w:rsid w:val="00DF6682"/>
    <w:rsid w:val="00E354C6"/>
    <w:rsid w:val="00E41C3B"/>
    <w:rsid w:val="00E4581E"/>
    <w:rsid w:val="00E5467A"/>
    <w:rsid w:val="00E600D3"/>
    <w:rsid w:val="00E61D46"/>
    <w:rsid w:val="00E73A4B"/>
    <w:rsid w:val="00E8112E"/>
    <w:rsid w:val="00E85FC8"/>
    <w:rsid w:val="00EA2C6D"/>
    <w:rsid w:val="00EA3B54"/>
    <w:rsid w:val="00EB1440"/>
    <w:rsid w:val="00EB406A"/>
    <w:rsid w:val="00ED19D5"/>
    <w:rsid w:val="00EF535C"/>
    <w:rsid w:val="00F02A90"/>
    <w:rsid w:val="00F0348D"/>
    <w:rsid w:val="00F0633B"/>
    <w:rsid w:val="00F133C9"/>
    <w:rsid w:val="00F1504C"/>
    <w:rsid w:val="00F1669D"/>
    <w:rsid w:val="00F22A8D"/>
    <w:rsid w:val="00F27486"/>
    <w:rsid w:val="00F31D9A"/>
    <w:rsid w:val="00F32B3B"/>
    <w:rsid w:val="00F356A6"/>
    <w:rsid w:val="00F626DE"/>
    <w:rsid w:val="00F67CCF"/>
    <w:rsid w:val="00F70C02"/>
    <w:rsid w:val="00F87485"/>
    <w:rsid w:val="00FA5CBA"/>
    <w:rsid w:val="00FA5FE3"/>
    <w:rsid w:val="00FC6327"/>
    <w:rsid w:val="00FD0C78"/>
    <w:rsid w:val="00FD1DA1"/>
    <w:rsid w:val="00FE5765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651B"/>
  <w15:docId w15:val="{C5409949-2A26-48ED-9A1F-5970891B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24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2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4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2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187543"/>
    <w:rPr>
      <w:b/>
      <w:bCs/>
    </w:rPr>
  </w:style>
  <w:style w:type="paragraph" w:styleId="NormalWeb">
    <w:name w:val="Normal (Web)"/>
    <w:basedOn w:val="Normal"/>
    <w:link w:val="NormalWebChar"/>
    <w:rsid w:val="0018754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1875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875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cality">
    <w:name w:val="locality"/>
    <w:basedOn w:val="DefaultParagraphFont"/>
    <w:rsid w:val="00187543"/>
  </w:style>
  <w:style w:type="character" w:customStyle="1" w:styleId="state">
    <w:name w:val="state"/>
    <w:basedOn w:val="DefaultParagraphFont"/>
    <w:rsid w:val="00187543"/>
  </w:style>
  <w:style w:type="character" w:customStyle="1" w:styleId="postal-code">
    <w:name w:val="postal-code"/>
    <w:basedOn w:val="DefaultParagraphFont"/>
    <w:rsid w:val="00187543"/>
  </w:style>
  <w:style w:type="character" w:styleId="FollowedHyperlink">
    <w:name w:val="FollowedHyperlink"/>
    <w:basedOn w:val="DefaultParagraphFont"/>
    <w:uiPriority w:val="99"/>
    <w:semiHidden/>
    <w:unhideWhenUsed/>
    <w:rsid w:val="007D1F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1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7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7D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23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sascityfed.org/moneymuseum" TargetMode="External"/><Relationship Id="rId13" Type="http://schemas.openxmlformats.org/officeDocument/2006/relationships/hyperlink" Target="https://www.visitkc.com/visitors/places-eat/kansas-city-barbecue-capital-worl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boulevard.com/visit-us/tours/" TargetMode="External"/><Relationship Id="rId17" Type="http://schemas.openxmlformats.org/officeDocument/2006/relationships/hyperlink" Target="https://countryclubplaz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yandminiaturemuseum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werandlightdistrict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elson-atkins.org/" TargetMode="External"/><Relationship Id="rId10" Type="http://schemas.openxmlformats.org/officeDocument/2006/relationships/hyperlink" Target="http://1856.com/plan-your-visit/motorcoach-adult-tour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hallmarkvisitorscenter.com/" TargetMode="External"/><Relationship Id="rId14" Type="http://schemas.openxmlformats.org/officeDocument/2006/relationships/hyperlink" Target="https://www.visitkc.com/18th-v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5701</CharactersWithSpaces>
  <SharedDoc>false</SharedDoc>
  <HLinks>
    <vt:vector size="6" baseType="variant"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http://www.visitindependence.com/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cynthia.morris-sapp</dc:creator>
  <cp:lastModifiedBy>Sneed, Ashley</cp:lastModifiedBy>
  <cp:revision>7</cp:revision>
  <dcterms:created xsi:type="dcterms:W3CDTF">2017-06-08T14:55:00Z</dcterms:created>
  <dcterms:modified xsi:type="dcterms:W3CDTF">2019-01-10T16:05:00Z</dcterms:modified>
</cp:coreProperties>
</file>