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BD2" w:rsidRDefault="008F2BD2" w:rsidP="00054617">
      <w:pPr>
        <w:spacing w:line="240" w:lineRule="auto"/>
        <w:jc w:val="center"/>
        <w:rPr>
          <w:b/>
        </w:rPr>
      </w:pPr>
    </w:p>
    <w:p w:rsidR="008F2BD2" w:rsidRDefault="008F2BD2" w:rsidP="00054617">
      <w:pPr>
        <w:spacing w:line="240" w:lineRule="auto"/>
        <w:jc w:val="center"/>
        <w:rPr>
          <w:b/>
        </w:rPr>
      </w:pPr>
    </w:p>
    <w:p w:rsidR="008F2BD2" w:rsidRDefault="008F2BD2" w:rsidP="00054617">
      <w:pPr>
        <w:spacing w:line="240" w:lineRule="auto"/>
        <w:jc w:val="center"/>
        <w:rPr>
          <w:b/>
        </w:rPr>
      </w:pPr>
    </w:p>
    <w:p w:rsidR="008F2BD2" w:rsidRDefault="00D33481" w:rsidP="00054617">
      <w:pPr>
        <w:spacing w:line="240" w:lineRule="auto"/>
        <w:jc w:val="center"/>
        <w:rPr>
          <w:b/>
          <w:sz w:val="48"/>
        </w:rPr>
      </w:pPr>
      <w:r>
        <w:rPr>
          <w:b/>
          <w:noProof/>
          <w:sz w:val="48"/>
        </w:rPr>
        <w:drawing>
          <wp:inline distT="0" distB="0" distL="0" distR="0">
            <wp:extent cx="4505325" cy="1990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05325" cy="1990725"/>
                    </a:xfrm>
                    <a:prstGeom prst="rect">
                      <a:avLst/>
                    </a:prstGeom>
                    <a:noFill/>
                    <a:ln w="9525">
                      <a:noFill/>
                      <a:miter lim="800000"/>
                      <a:headEnd/>
                      <a:tailEnd/>
                    </a:ln>
                  </pic:spPr>
                </pic:pic>
              </a:graphicData>
            </a:graphic>
          </wp:inline>
        </w:drawing>
      </w:r>
    </w:p>
    <w:p w:rsidR="008F2BD2" w:rsidRDefault="008F2BD2" w:rsidP="00054617">
      <w:pPr>
        <w:spacing w:line="240" w:lineRule="auto"/>
        <w:jc w:val="center"/>
        <w:rPr>
          <w:b/>
          <w:sz w:val="48"/>
        </w:rPr>
      </w:pPr>
    </w:p>
    <w:p w:rsidR="008F2BD2" w:rsidRDefault="008F2BD2" w:rsidP="00054617">
      <w:pPr>
        <w:spacing w:line="240" w:lineRule="auto"/>
        <w:jc w:val="center"/>
        <w:rPr>
          <w:b/>
          <w:sz w:val="48"/>
        </w:rPr>
      </w:pPr>
    </w:p>
    <w:p w:rsidR="008F2BD2" w:rsidRDefault="008F2BD2" w:rsidP="00054617">
      <w:pPr>
        <w:spacing w:line="240" w:lineRule="auto"/>
        <w:jc w:val="center"/>
        <w:rPr>
          <w:b/>
          <w:sz w:val="48"/>
        </w:rPr>
      </w:pPr>
    </w:p>
    <w:p w:rsidR="008F2BD2" w:rsidRPr="002D4D59" w:rsidRDefault="008F2BD2" w:rsidP="00054617">
      <w:pPr>
        <w:spacing w:line="240" w:lineRule="auto"/>
        <w:jc w:val="center"/>
        <w:rPr>
          <w:b/>
          <w:sz w:val="48"/>
        </w:rPr>
      </w:pPr>
      <w:r w:rsidRPr="002D3CF6">
        <w:rPr>
          <w:b/>
          <w:sz w:val="48"/>
        </w:rPr>
        <w:t>2014-201</w:t>
      </w:r>
      <w:r w:rsidR="00A61F55" w:rsidRPr="002D3CF6">
        <w:rPr>
          <w:b/>
          <w:sz w:val="48"/>
        </w:rPr>
        <w:t>8</w:t>
      </w:r>
      <w:r>
        <w:rPr>
          <w:b/>
          <w:sz w:val="48"/>
        </w:rPr>
        <w:t xml:space="preserve"> STRATEGIC </w:t>
      </w:r>
      <w:r w:rsidRPr="002D4D59">
        <w:rPr>
          <w:b/>
          <w:sz w:val="48"/>
        </w:rPr>
        <w:t>PLAN</w:t>
      </w:r>
    </w:p>
    <w:p w:rsidR="008F2BD2" w:rsidRPr="002D4D59" w:rsidRDefault="008F2BD2" w:rsidP="00054617">
      <w:pPr>
        <w:spacing w:line="240" w:lineRule="auto"/>
        <w:jc w:val="center"/>
        <w:rPr>
          <w:b/>
          <w:sz w:val="48"/>
        </w:rPr>
      </w:pPr>
      <w:r w:rsidRPr="002D4D59">
        <w:rPr>
          <w:b/>
          <w:sz w:val="48"/>
        </w:rPr>
        <w:t>MISSOURI DIVISION OF TOURISM</w:t>
      </w:r>
    </w:p>
    <w:p w:rsidR="008F2BD2" w:rsidRDefault="008F2BD2" w:rsidP="00054617">
      <w:pPr>
        <w:spacing w:line="240" w:lineRule="auto"/>
        <w:jc w:val="center"/>
        <w:rPr>
          <w:b/>
        </w:rPr>
      </w:pPr>
    </w:p>
    <w:p w:rsidR="008F2BD2" w:rsidRDefault="008F2BD2" w:rsidP="00054617">
      <w:pPr>
        <w:spacing w:line="240" w:lineRule="auto"/>
        <w:jc w:val="center"/>
        <w:rPr>
          <w:b/>
          <w:sz w:val="36"/>
        </w:rPr>
      </w:pPr>
    </w:p>
    <w:p w:rsidR="004F3F11" w:rsidRPr="002D3CF6" w:rsidRDefault="004F3F11" w:rsidP="00054617">
      <w:pPr>
        <w:spacing w:line="240" w:lineRule="auto"/>
        <w:jc w:val="center"/>
        <w:rPr>
          <w:b/>
          <w:sz w:val="36"/>
        </w:rPr>
      </w:pPr>
      <w:r w:rsidRPr="002D3CF6">
        <w:rPr>
          <w:b/>
          <w:sz w:val="36"/>
        </w:rPr>
        <w:t>Updated June 2018</w:t>
      </w:r>
    </w:p>
    <w:p w:rsidR="008F2BD2" w:rsidRDefault="008F2BD2" w:rsidP="00054617">
      <w:pPr>
        <w:spacing w:line="240" w:lineRule="auto"/>
        <w:jc w:val="center"/>
        <w:rPr>
          <w:b/>
        </w:rPr>
      </w:pPr>
    </w:p>
    <w:p w:rsidR="008F2BD2" w:rsidRDefault="008F2BD2" w:rsidP="00054617">
      <w:pPr>
        <w:spacing w:line="240" w:lineRule="auto"/>
        <w:jc w:val="center"/>
        <w:rPr>
          <w:b/>
        </w:rPr>
      </w:pPr>
    </w:p>
    <w:p w:rsidR="008F2BD2" w:rsidRDefault="008F2BD2" w:rsidP="00054617">
      <w:pPr>
        <w:spacing w:line="240" w:lineRule="auto"/>
        <w:jc w:val="center"/>
        <w:rPr>
          <w:b/>
        </w:rPr>
      </w:pPr>
    </w:p>
    <w:p w:rsidR="008F2BD2" w:rsidRDefault="008F2BD2" w:rsidP="00054617">
      <w:pPr>
        <w:jc w:val="center"/>
        <w:rPr>
          <w:b/>
          <w:sz w:val="24"/>
        </w:rPr>
      </w:pPr>
      <w:r>
        <w:rPr>
          <w:b/>
          <w:sz w:val="24"/>
        </w:rPr>
        <w:br w:type="page"/>
      </w:r>
    </w:p>
    <w:p w:rsidR="008F2BD2" w:rsidRPr="001F5F7F" w:rsidRDefault="008F2BD2" w:rsidP="00054617">
      <w:pPr>
        <w:spacing w:line="240" w:lineRule="auto"/>
        <w:jc w:val="center"/>
        <w:rPr>
          <w:b/>
          <w:sz w:val="24"/>
        </w:rPr>
      </w:pPr>
      <w:r w:rsidRPr="002D3CF6">
        <w:rPr>
          <w:b/>
          <w:sz w:val="24"/>
        </w:rPr>
        <w:lastRenderedPageBreak/>
        <w:t>2014-201</w:t>
      </w:r>
      <w:r w:rsidR="004F3F11" w:rsidRPr="002D3CF6">
        <w:rPr>
          <w:b/>
          <w:sz w:val="24"/>
        </w:rPr>
        <w:t>8</w:t>
      </w:r>
      <w:r w:rsidRPr="002D3CF6">
        <w:rPr>
          <w:b/>
          <w:sz w:val="24"/>
        </w:rPr>
        <w:t xml:space="preserve"> </w:t>
      </w:r>
      <w:r w:rsidRPr="001F5F7F">
        <w:rPr>
          <w:b/>
          <w:sz w:val="24"/>
        </w:rPr>
        <w:t>STRATEGIC PLAN FOR THE MISSOURI DIVISION OF TOURISM</w:t>
      </w:r>
    </w:p>
    <w:p w:rsidR="008F2BD2" w:rsidRPr="001F5F7F" w:rsidRDefault="008F2BD2" w:rsidP="00054617">
      <w:pPr>
        <w:spacing w:line="240" w:lineRule="auto"/>
        <w:jc w:val="center"/>
        <w:rPr>
          <w:b/>
        </w:rPr>
      </w:pPr>
      <w:r w:rsidRPr="001F5F7F">
        <w:rPr>
          <w:b/>
        </w:rPr>
        <w:t>Our Vision: To lead Missouri in becoming one of America’s most memorable tourist destinations.</w:t>
      </w:r>
    </w:p>
    <w:p w:rsidR="008F2BD2" w:rsidRDefault="008F2BD2" w:rsidP="00054617">
      <w:pPr>
        <w:spacing w:line="240" w:lineRule="auto"/>
        <w:jc w:val="center"/>
        <w:rPr>
          <w:b/>
        </w:rPr>
      </w:pPr>
      <w:r w:rsidRPr="001F5F7F">
        <w:rPr>
          <w:b/>
        </w:rPr>
        <w:t>Our Mission: To market tourism, increase revenue and deliver strong economic growth each year for the state of Missouri.</w:t>
      </w:r>
    </w:p>
    <w:p w:rsidR="008F2BD2" w:rsidRPr="001F5F7F" w:rsidRDefault="008F2BD2" w:rsidP="00054617">
      <w:pPr>
        <w:spacing w:line="240" w:lineRule="auto"/>
        <w:jc w:val="center"/>
        <w:rPr>
          <w:b/>
        </w:rPr>
      </w:pPr>
    </w:p>
    <w:p w:rsidR="008F2BD2" w:rsidRDefault="00D33481" w:rsidP="00054617">
      <w:pPr>
        <w:spacing w:line="240" w:lineRule="auto"/>
        <w:jc w:val="center"/>
        <w:rPr>
          <w:rFonts w:cs="Arial"/>
        </w:rPr>
      </w:pPr>
      <w:r>
        <w:rPr>
          <w:rFonts w:cs="Arial"/>
          <w:noProof/>
        </w:rPr>
        <w:drawing>
          <wp:inline distT="0" distB="0" distL="0" distR="0">
            <wp:extent cx="3762375" cy="38290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762375" cy="3829050"/>
                    </a:xfrm>
                    <a:prstGeom prst="rect">
                      <a:avLst/>
                    </a:prstGeom>
                    <a:noFill/>
                    <a:ln w="9525">
                      <a:noFill/>
                      <a:miter lim="800000"/>
                      <a:headEnd/>
                      <a:tailEnd/>
                    </a:ln>
                  </pic:spPr>
                </pic:pic>
              </a:graphicData>
            </a:graphic>
          </wp:inline>
        </w:drawing>
      </w:r>
    </w:p>
    <w:p w:rsidR="008F2BD2" w:rsidRPr="008211AA" w:rsidRDefault="008F2BD2" w:rsidP="00054617">
      <w:pPr>
        <w:spacing w:line="240" w:lineRule="auto"/>
        <w:jc w:val="both"/>
        <w:rPr>
          <w:rFonts w:cs="Arial"/>
        </w:rPr>
      </w:pPr>
      <w:r w:rsidRPr="008211AA">
        <w:rPr>
          <w:rFonts w:cs="Arial"/>
        </w:rPr>
        <w:t xml:space="preserve">Tourism is one of the largest industries in the state of Missouri, generating </w:t>
      </w:r>
      <w:r w:rsidR="004F3F11" w:rsidRPr="002D3CF6">
        <w:rPr>
          <w:rFonts w:cs="Arial"/>
        </w:rPr>
        <w:t>$13.3 billion in tourism expenditures, $16.8 billion in economic impact and directly supporting more than 313,000 jobs</w:t>
      </w:r>
      <w:r w:rsidR="002D3CF6">
        <w:rPr>
          <w:rFonts w:cs="Arial"/>
        </w:rPr>
        <w:t xml:space="preserve">. </w:t>
      </w:r>
      <w:r w:rsidR="004F3F11" w:rsidRPr="002D3CF6">
        <w:rPr>
          <w:rFonts w:cs="Arial"/>
        </w:rPr>
        <w:t xml:space="preserve"> </w:t>
      </w:r>
      <w:r w:rsidRPr="00265167">
        <w:rPr>
          <w:rFonts w:cs="Arial"/>
        </w:rPr>
        <w:t xml:space="preserve">Wise and strategic investments in travel promotion feed a virtuous cycle of economic benefits.  Travel promotion programs spur interest in visiting destinations among potential travelers.  Stronger travel interest generates more visitors.  Additional visitors spend more at local attractions, hotels, restaurants, retail stores and other businesses.  Greater travel spending supports more local jobs and generates additional tax revenue for Missouri’s state and local governments. </w:t>
      </w:r>
    </w:p>
    <w:p w:rsidR="008F2BD2" w:rsidRDefault="008F2BD2" w:rsidP="00054617">
      <w:pPr>
        <w:spacing w:line="240" w:lineRule="auto"/>
        <w:jc w:val="both"/>
        <w:rPr>
          <w:rFonts w:cs="Arial"/>
        </w:rPr>
      </w:pPr>
      <w:r w:rsidRPr="008211AA">
        <w:rPr>
          <w:rFonts w:cs="Arial"/>
        </w:rPr>
        <w:t>As the official destination marketing organization charged with promoting Missouri as a travel destination, the Missouri Division of Tourism (MDT) plans and implements a wide variety of marketing, sales and communications initiatives, in order to maximize the economic impact of travel to the Show-Me State.</w:t>
      </w:r>
      <w:r>
        <w:rPr>
          <w:rFonts w:cs="Arial"/>
        </w:rPr>
        <w:t xml:space="preserve"> The intent of this </w:t>
      </w:r>
      <w:r w:rsidRPr="002D3CF6">
        <w:rPr>
          <w:rFonts w:cs="Arial"/>
        </w:rPr>
        <w:t>2014-201</w:t>
      </w:r>
      <w:r w:rsidR="004F3F11" w:rsidRPr="002D3CF6">
        <w:rPr>
          <w:rFonts w:cs="Arial"/>
        </w:rPr>
        <w:t>8</w:t>
      </w:r>
      <w:r w:rsidRPr="002D3CF6">
        <w:rPr>
          <w:rFonts w:cs="Arial"/>
        </w:rPr>
        <w:t xml:space="preserve"> Strategic</w:t>
      </w:r>
      <w:r w:rsidRPr="008211AA">
        <w:rPr>
          <w:rFonts w:cs="Arial"/>
        </w:rPr>
        <w:t xml:space="preserve"> Plan is </w:t>
      </w:r>
      <w:r>
        <w:rPr>
          <w:rFonts w:cs="Arial"/>
        </w:rPr>
        <w:t xml:space="preserve">to </w:t>
      </w:r>
      <w:r w:rsidRPr="008211AA">
        <w:rPr>
          <w:rFonts w:cs="Arial"/>
        </w:rPr>
        <w:t>provide a framework within which MDT can identify, develop and execute programs to foster continued growth in the tourism industry.</w:t>
      </w:r>
    </w:p>
    <w:p w:rsidR="008F2BD2" w:rsidRDefault="008F2BD2" w:rsidP="00054617">
      <w:pPr>
        <w:jc w:val="both"/>
        <w:rPr>
          <w:b/>
        </w:rPr>
      </w:pPr>
      <w:r>
        <w:rPr>
          <w:b/>
        </w:rPr>
        <w:br w:type="page"/>
      </w:r>
    </w:p>
    <w:p w:rsidR="00997E14" w:rsidRDefault="00997E14" w:rsidP="00054617">
      <w:pPr>
        <w:spacing w:line="240" w:lineRule="auto"/>
        <w:jc w:val="both"/>
        <w:rPr>
          <w:b/>
        </w:rPr>
      </w:pPr>
      <w:r>
        <w:rPr>
          <w:b/>
        </w:rPr>
        <w:lastRenderedPageBreak/>
        <w:t>OUTCOME</w:t>
      </w:r>
      <w:r w:rsidR="00C019F7">
        <w:rPr>
          <w:b/>
        </w:rPr>
        <w:t>S</w:t>
      </w:r>
    </w:p>
    <w:p w:rsidR="00997E14" w:rsidRDefault="00C019F7" w:rsidP="0004553D">
      <w:pPr>
        <w:pStyle w:val="ListParagraph"/>
        <w:numPr>
          <w:ilvl w:val="0"/>
          <w:numId w:val="20"/>
        </w:numPr>
        <w:spacing w:line="240" w:lineRule="auto"/>
        <w:jc w:val="both"/>
        <w:rPr>
          <w:b/>
          <w:sz w:val="24"/>
        </w:rPr>
      </w:pPr>
      <w:r w:rsidRPr="0004553D">
        <w:rPr>
          <w:b/>
          <w:sz w:val="24"/>
        </w:rPr>
        <w:t xml:space="preserve">Increase </w:t>
      </w:r>
      <w:r w:rsidR="00997E14" w:rsidRPr="0004553D">
        <w:rPr>
          <w:b/>
          <w:sz w:val="24"/>
        </w:rPr>
        <w:t>Tourism-Related Expenditures</w:t>
      </w:r>
      <w:r w:rsidRPr="0004553D">
        <w:rPr>
          <w:b/>
          <w:sz w:val="24"/>
        </w:rPr>
        <w:t xml:space="preserve"> in Missouri</w:t>
      </w:r>
    </w:p>
    <w:p w:rsidR="00A61F55" w:rsidRPr="00A61F55" w:rsidRDefault="00A61F55" w:rsidP="00A61F55">
      <w:pPr>
        <w:spacing w:line="240" w:lineRule="auto"/>
        <w:jc w:val="center"/>
        <w:rPr>
          <w:b/>
        </w:rPr>
      </w:pPr>
      <w:r>
        <w:rPr>
          <w:noProof/>
        </w:rPr>
        <w:drawing>
          <wp:inline distT="0" distB="0" distL="0" distR="0" wp14:anchorId="1AC37BEF" wp14:editId="5876364C">
            <wp:extent cx="51816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19F7" w:rsidRPr="00A61F55" w:rsidRDefault="00FD5C0E" w:rsidP="00054617">
      <w:pPr>
        <w:spacing w:line="240" w:lineRule="auto"/>
        <w:jc w:val="both"/>
        <w:rPr>
          <w:b/>
          <w:i/>
          <w:color w:val="FF0000"/>
        </w:rPr>
      </w:pPr>
      <w:r w:rsidRPr="002D3CF6">
        <w:rPr>
          <w:i/>
        </w:rPr>
        <w:t>*</w:t>
      </w:r>
      <w:r w:rsidR="00C019F7" w:rsidRPr="002D3CF6">
        <w:rPr>
          <w:i/>
        </w:rPr>
        <w:t xml:space="preserve">Measured by </w:t>
      </w:r>
      <w:r w:rsidRPr="002D3CF6">
        <w:rPr>
          <w:i/>
        </w:rPr>
        <w:t>expenditures in 17 tourism-related SIC codes.</w:t>
      </w:r>
      <w:r w:rsidR="001973BA">
        <w:rPr>
          <w:i/>
        </w:rPr>
        <w:t xml:space="preserve"> </w:t>
      </w:r>
    </w:p>
    <w:p w:rsidR="007A1529" w:rsidRDefault="007A1529" w:rsidP="0004553D">
      <w:pPr>
        <w:pStyle w:val="ListParagraph"/>
        <w:numPr>
          <w:ilvl w:val="0"/>
          <w:numId w:val="20"/>
        </w:numPr>
        <w:spacing w:line="240" w:lineRule="auto"/>
        <w:jc w:val="both"/>
        <w:rPr>
          <w:b/>
          <w:sz w:val="24"/>
        </w:rPr>
      </w:pPr>
      <w:r w:rsidRPr="0004553D">
        <w:rPr>
          <w:b/>
          <w:sz w:val="24"/>
        </w:rPr>
        <w:t xml:space="preserve">Increase the Total Number of Visitors </w:t>
      </w:r>
      <w:r w:rsidR="00C61089">
        <w:rPr>
          <w:b/>
          <w:sz w:val="24"/>
        </w:rPr>
        <w:t>and Visitor Spending in</w:t>
      </w:r>
      <w:r w:rsidRPr="0004553D">
        <w:rPr>
          <w:b/>
          <w:sz w:val="24"/>
        </w:rPr>
        <w:t xml:space="preserve"> Missouri</w:t>
      </w:r>
    </w:p>
    <w:p w:rsidR="00A61F55" w:rsidRDefault="00A61F55" w:rsidP="00A61F55">
      <w:pPr>
        <w:jc w:val="center"/>
      </w:pPr>
      <w:r>
        <w:rPr>
          <w:noProof/>
        </w:rPr>
        <w:drawing>
          <wp:inline distT="0" distB="0" distL="0" distR="0" wp14:anchorId="2D08833B" wp14:editId="3A9F2B6D">
            <wp:extent cx="4390475" cy="3528060"/>
            <wp:effectExtent l="19050" t="19050" r="10160" b="15240"/>
            <wp:docPr id="20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5291" cy="3531930"/>
                    </a:xfrm>
                    <a:prstGeom prst="rect">
                      <a:avLst/>
                    </a:prstGeom>
                    <a:noFill/>
                    <a:ln>
                      <a:solidFill>
                        <a:schemeClr val="tx1">
                          <a:lumMod val="95000"/>
                          <a:lumOff val="5000"/>
                        </a:schemeClr>
                      </a:solidFill>
                    </a:ln>
                    <a:extLst/>
                  </pic:spPr>
                </pic:pic>
              </a:graphicData>
            </a:graphic>
          </wp:inline>
        </w:drawing>
      </w:r>
    </w:p>
    <w:p w:rsidR="008F2BD2" w:rsidRPr="001F5F7F" w:rsidRDefault="008F2BD2" w:rsidP="00054617">
      <w:pPr>
        <w:spacing w:line="240" w:lineRule="auto"/>
        <w:jc w:val="both"/>
        <w:rPr>
          <w:rFonts w:cs="Arial"/>
        </w:rPr>
      </w:pPr>
      <w:r>
        <w:rPr>
          <w:b/>
        </w:rPr>
        <w:lastRenderedPageBreak/>
        <w:t>GOALS AND OBJECTIVES</w:t>
      </w:r>
    </w:p>
    <w:p w:rsidR="008F2BD2" w:rsidRPr="003211F5" w:rsidRDefault="008F2BD2" w:rsidP="00054617">
      <w:pPr>
        <w:spacing w:line="240" w:lineRule="auto"/>
        <w:jc w:val="both"/>
      </w:pPr>
      <w:r w:rsidRPr="003211F5">
        <w:t xml:space="preserve">Goals and Objectives </w:t>
      </w:r>
      <w:r w:rsidR="00997E14">
        <w:t xml:space="preserve">that support the above outcome measures </w:t>
      </w:r>
      <w:r w:rsidRPr="003211F5">
        <w:t>have been established in five key areas:</w:t>
      </w:r>
    </w:p>
    <w:p w:rsidR="008F2BD2" w:rsidRPr="003211F5" w:rsidRDefault="008F2BD2" w:rsidP="00054617">
      <w:pPr>
        <w:pStyle w:val="ListParagraph"/>
        <w:numPr>
          <w:ilvl w:val="1"/>
          <w:numId w:val="19"/>
        </w:numPr>
        <w:spacing w:line="240" w:lineRule="auto"/>
        <w:jc w:val="both"/>
      </w:pPr>
      <w:r w:rsidRPr="003211F5">
        <w:t>Marketing and Communications</w:t>
      </w:r>
    </w:p>
    <w:p w:rsidR="008F2BD2" w:rsidRPr="003211F5" w:rsidRDefault="008F2BD2" w:rsidP="00054617">
      <w:pPr>
        <w:pStyle w:val="ListParagraph"/>
        <w:numPr>
          <w:ilvl w:val="1"/>
          <w:numId w:val="19"/>
        </w:numPr>
        <w:spacing w:line="240" w:lineRule="auto"/>
        <w:jc w:val="both"/>
      </w:pPr>
      <w:r w:rsidRPr="003211F5">
        <w:t>Collaboration, Partnerships and Leadership</w:t>
      </w:r>
    </w:p>
    <w:p w:rsidR="008F2BD2" w:rsidRPr="003211F5" w:rsidRDefault="008F2BD2" w:rsidP="00054617">
      <w:pPr>
        <w:pStyle w:val="ListParagraph"/>
        <w:numPr>
          <w:ilvl w:val="1"/>
          <w:numId w:val="19"/>
        </w:numPr>
        <w:spacing w:line="240" w:lineRule="auto"/>
        <w:jc w:val="both"/>
      </w:pPr>
      <w:r w:rsidRPr="003211F5">
        <w:t>Research</w:t>
      </w:r>
    </w:p>
    <w:p w:rsidR="008F2BD2" w:rsidRPr="003211F5" w:rsidRDefault="008F2BD2" w:rsidP="00054617">
      <w:pPr>
        <w:pStyle w:val="ListParagraph"/>
        <w:numPr>
          <w:ilvl w:val="1"/>
          <w:numId w:val="19"/>
        </w:numPr>
        <w:spacing w:line="240" w:lineRule="auto"/>
        <w:jc w:val="both"/>
      </w:pPr>
      <w:r w:rsidRPr="003211F5">
        <w:t>Organizational Effectiveness</w:t>
      </w:r>
    </w:p>
    <w:p w:rsidR="008F2BD2" w:rsidRDefault="008F2BD2" w:rsidP="00054617">
      <w:pPr>
        <w:pStyle w:val="ListParagraph"/>
        <w:numPr>
          <w:ilvl w:val="1"/>
          <w:numId w:val="19"/>
        </w:numPr>
        <w:spacing w:line="240" w:lineRule="auto"/>
        <w:jc w:val="both"/>
      </w:pPr>
      <w:r w:rsidRPr="003211F5">
        <w:t>Missouri Film Office</w:t>
      </w:r>
    </w:p>
    <w:p w:rsidR="00F262C5" w:rsidRDefault="00F262C5" w:rsidP="00054617">
      <w:pPr>
        <w:spacing w:line="240" w:lineRule="auto"/>
        <w:jc w:val="both"/>
        <w:rPr>
          <w:b/>
        </w:rPr>
      </w:pPr>
    </w:p>
    <w:p w:rsidR="008F2BD2" w:rsidRDefault="008F2BD2" w:rsidP="00054617">
      <w:pPr>
        <w:spacing w:line="240" w:lineRule="auto"/>
        <w:jc w:val="both"/>
        <w:rPr>
          <w:b/>
        </w:rPr>
      </w:pPr>
      <w:r w:rsidRPr="00E4417E">
        <w:rPr>
          <w:b/>
        </w:rPr>
        <w:t>MARKETING AND COMMUNICATIONS</w:t>
      </w:r>
      <w:r>
        <w:rPr>
          <w:b/>
        </w:rPr>
        <w:t xml:space="preserve"> </w:t>
      </w:r>
    </w:p>
    <w:p w:rsidR="008F2BD2" w:rsidRPr="00CE77BE" w:rsidRDefault="008F2BD2" w:rsidP="00054617">
      <w:pPr>
        <w:spacing w:line="240" w:lineRule="auto"/>
        <w:jc w:val="both"/>
        <w:rPr>
          <w:color w:val="FF0000"/>
        </w:rPr>
      </w:pPr>
      <w:r w:rsidRPr="00BA2799">
        <w:rPr>
          <w:b/>
        </w:rPr>
        <w:t>GOAL:  Position Missouri to effectively compete for travel and tourism market share using innovative marketing strategies</w:t>
      </w:r>
      <w:r>
        <w:t>.</w:t>
      </w:r>
    </w:p>
    <w:p w:rsidR="008F2BD2" w:rsidRPr="0041584B" w:rsidRDefault="008F2BD2" w:rsidP="00054617">
      <w:pPr>
        <w:spacing w:line="240" w:lineRule="auto"/>
        <w:jc w:val="both"/>
        <w:rPr>
          <w:b/>
        </w:rPr>
      </w:pPr>
      <w:r>
        <w:rPr>
          <w:b/>
        </w:rPr>
        <w:tab/>
      </w:r>
      <w:r w:rsidRPr="0041584B">
        <w:rPr>
          <w:b/>
        </w:rPr>
        <w:t>Objective One</w:t>
      </w:r>
      <w:r>
        <w:rPr>
          <w:b/>
        </w:rPr>
        <w:t xml:space="preserve">: </w:t>
      </w:r>
      <w:r>
        <w:t xml:space="preserve">Solidify the </w:t>
      </w:r>
      <w:r w:rsidRPr="008711E6">
        <w:rPr>
          <w:i/>
        </w:rPr>
        <w:t>Enjoy the Show</w:t>
      </w:r>
      <w:r>
        <w:t xml:space="preserve"> brand message across Paid, Earned, Owned and </w:t>
      </w:r>
      <w:r>
        <w:tab/>
        <w:t>Social channels to build consistency in consumer perception.</w:t>
      </w:r>
    </w:p>
    <w:p w:rsidR="008F2BD2" w:rsidRPr="00265167" w:rsidRDefault="008F2BD2" w:rsidP="00054617">
      <w:pPr>
        <w:spacing w:line="240" w:lineRule="auto"/>
        <w:jc w:val="both"/>
      </w:pPr>
      <w:r>
        <w:rPr>
          <w:b/>
        </w:rPr>
        <w:tab/>
      </w:r>
      <w:r w:rsidRPr="00265167">
        <w:rPr>
          <w:b/>
        </w:rPr>
        <w:t>Objective Two</w:t>
      </w:r>
      <w:r w:rsidRPr="00265167">
        <w:t xml:space="preserve">:  Place integrated and targeted media in research-tested markets </w:t>
      </w:r>
      <w:r w:rsidR="002D0F07">
        <w:t xml:space="preserve">and audience </w:t>
      </w:r>
      <w:r w:rsidR="002D0F07">
        <w:tab/>
        <w:t xml:space="preserve">segments that </w:t>
      </w:r>
      <w:r w:rsidRPr="00265167">
        <w:t>demonstrate a positive impact on visitation and visitor spending</w:t>
      </w:r>
      <w:r>
        <w:t>.</w:t>
      </w:r>
    </w:p>
    <w:p w:rsidR="008F2BD2" w:rsidRPr="00265167" w:rsidRDefault="008F2BD2" w:rsidP="00054617">
      <w:pPr>
        <w:pStyle w:val="FreeForm"/>
        <w:spacing w:after="240"/>
        <w:ind w:left="360"/>
        <w:jc w:val="both"/>
        <w:rPr>
          <w:rFonts w:ascii="Calibri" w:hAnsi="Calibri"/>
          <w:b/>
          <w:sz w:val="22"/>
          <w:szCs w:val="22"/>
        </w:rPr>
      </w:pPr>
      <w:r w:rsidRPr="00265167">
        <w:rPr>
          <w:rFonts w:ascii="Calibri" w:hAnsi="Calibri"/>
          <w:b/>
          <w:sz w:val="22"/>
          <w:szCs w:val="22"/>
        </w:rPr>
        <w:tab/>
        <w:t>Objective Three</w:t>
      </w:r>
      <w:r w:rsidRPr="00265167">
        <w:rPr>
          <w:rFonts w:ascii="Calibri" w:hAnsi="Calibri"/>
          <w:sz w:val="22"/>
          <w:szCs w:val="22"/>
        </w:rPr>
        <w:t>:  Increase awareness of the diversity of Missouri’s tourism assets and media-</w:t>
      </w:r>
      <w:r>
        <w:rPr>
          <w:rFonts w:ascii="Calibri" w:hAnsi="Calibri"/>
          <w:sz w:val="22"/>
          <w:szCs w:val="22"/>
        </w:rPr>
        <w:tab/>
      </w:r>
      <w:r w:rsidRPr="00265167">
        <w:rPr>
          <w:rFonts w:ascii="Calibri" w:hAnsi="Calibri"/>
          <w:sz w:val="22"/>
          <w:szCs w:val="22"/>
        </w:rPr>
        <w:t xml:space="preserve">focused social media engagement through successful communications and public relations </w:t>
      </w:r>
      <w:r w:rsidRPr="00265167">
        <w:rPr>
          <w:rFonts w:ascii="Calibri" w:hAnsi="Calibri"/>
          <w:sz w:val="22"/>
          <w:szCs w:val="22"/>
        </w:rPr>
        <w:tab/>
        <w:t>activities</w:t>
      </w:r>
      <w:r>
        <w:rPr>
          <w:rFonts w:ascii="Calibri" w:hAnsi="Calibri"/>
          <w:sz w:val="22"/>
          <w:szCs w:val="22"/>
        </w:rPr>
        <w:t>.</w:t>
      </w:r>
    </w:p>
    <w:p w:rsidR="008F2BD2" w:rsidRPr="0041584B" w:rsidRDefault="008F2BD2" w:rsidP="00054617">
      <w:pPr>
        <w:pStyle w:val="Default"/>
        <w:jc w:val="both"/>
        <w:rPr>
          <w:rFonts w:ascii="Calibri" w:hAnsi="Calibri" w:cs="Arial"/>
          <w:sz w:val="22"/>
          <w:szCs w:val="22"/>
        </w:rPr>
      </w:pPr>
      <w:r>
        <w:rPr>
          <w:rFonts w:ascii="Calibri" w:hAnsi="Calibri"/>
          <w:b/>
          <w:sz w:val="22"/>
          <w:szCs w:val="22"/>
        </w:rPr>
        <w:tab/>
      </w:r>
      <w:r w:rsidRPr="0041584B">
        <w:rPr>
          <w:rFonts w:ascii="Calibri" w:hAnsi="Calibri"/>
          <w:b/>
          <w:sz w:val="22"/>
          <w:szCs w:val="22"/>
        </w:rPr>
        <w:t xml:space="preserve">Objective </w:t>
      </w:r>
      <w:r>
        <w:rPr>
          <w:rFonts w:ascii="Calibri" w:hAnsi="Calibri"/>
          <w:b/>
          <w:sz w:val="22"/>
          <w:szCs w:val="22"/>
        </w:rPr>
        <w:t>Four</w:t>
      </w:r>
      <w:r w:rsidRPr="0041584B">
        <w:rPr>
          <w:rFonts w:ascii="Calibri" w:hAnsi="Calibri"/>
          <w:sz w:val="22"/>
          <w:szCs w:val="22"/>
        </w:rPr>
        <w:t xml:space="preserve">: Expand the use of emerging technologies in order to locate </w:t>
      </w:r>
      <w:r w:rsidRPr="0041584B">
        <w:rPr>
          <w:rFonts w:ascii="Calibri" w:hAnsi="Calibri" w:cs="Arial"/>
          <w:sz w:val="22"/>
          <w:szCs w:val="22"/>
        </w:rPr>
        <w:t xml:space="preserve">our target audience </w:t>
      </w:r>
      <w:r>
        <w:rPr>
          <w:rFonts w:ascii="Calibri" w:hAnsi="Calibri" w:cs="Arial"/>
          <w:sz w:val="22"/>
          <w:szCs w:val="22"/>
        </w:rPr>
        <w:tab/>
      </w:r>
      <w:r w:rsidRPr="0041584B">
        <w:rPr>
          <w:rFonts w:ascii="Calibri" w:hAnsi="Calibri" w:cs="Arial"/>
          <w:sz w:val="22"/>
          <w:szCs w:val="22"/>
        </w:rPr>
        <w:t>in the consumer journey of dreaming, planning</w:t>
      </w:r>
      <w:r>
        <w:rPr>
          <w:rFonts w:ascii="Calibri" w:hAnsi="Calibri" w:cs="Arial"/>
          <w:sz w:val="22"/>
          <w:szCs w:val="22"/>
        </w:rPr>
        <w:t>, taking and sharing</w:t>
      </w:r>
      <w:r w:rsidRPr="0041584B">
        <w:rPr>
          <w:rFonts w:ascii="Calibri" w:hAnsi="Calibri" w:cs="Arial"/>
          <w:sz w:val="22"/>
          <w:szCs w:val="22"/>
        </w:rPr>
        <w:t xml:space="preserve"> travel experiences</w:t>
      </w:r>
      <w:r>
        <w:rPr>
          <w:rFonts w:ascii="Calibri" w:hAnsi="Calibri" w:cs="Arial"/>
          <w:sz w:val="22"/>
          <w:szCs w:val="22"/>
        </w:rPr>
        <w:t>.</w:t>
      </w:r>
    </w:p>
    <w:p w:rsidR="008F2BD2" w:rsidRDefault="008F2BD2" w:rsidP="00054617">
      <w:pPr>
        <w:pStyle w:val="Default"/>
        <w:jc w:val="both"/>
        <w:rPr>
          <w:rFonts w:ascii="Calibri" w:hAnsi="Calibri"/>
          <w:b/>
          <w:bCs/>
          <w:sz w:val="22"/>
          <w:szCs w:val="22"/>
        </w:rPr>
      </w:pPr>
      <w:r>
        <w:rPr>
          <w:rFonts w:ascii="Calibri" w:hAnsi="Calibri"/>
          <w:b/>
          <w:bCs/>
          <w:sz w:val="22"/>
          <w:szCs w:val="22"/>
        </w:rPr>
        <w:tab/>
      </w:r>
    </w:p>
    <w:p w:rsidR="008F2BD2" w:rsidRDefault="008F2BD2" w:rsidP="00054617">
      <w:pPr>
        <w:pStyle w:val="Default"/>
        <w:jc w:val="both"/>
        <w:rPr>
          <w:rFonts w:ascii="Calibri" w:hAnsi="Calibri"/>
          <w:sz w:val="22"/>
          <w:szCs w:val="22"/>
        </w:rPr>
      </w:pPr>
      <w:r>
        <w:rPr>
          <w:rFonts w:ascii="Calibri" w:hAnsi="Calibri"/>
          <w:b/>
          <w:bCs/>
          <w:sz w:val="22"/>
          <w:szCs w:val="22"/>
        </w:rPr>
        <w:tab/>
      </w:r>
      <w:r w:rsidRPr="00265167">
        <w:rPr>
          <w:rFonts w:ascii="Calibri" w:hAnsi="Calibri"/>
          <w:b/>
          <w:bCs/>
          <w:sz w:val="22"/>
          <w:szCs w:val="22"/>
        </w:rPr>
        <w:t xml:space="preserve">Objective Five: </w:t>
      </w:r>
      <w:r w:rsidRPr="00265167">
        <w:rPr>
          <w:rFonts w:ascii="Calibri" w:hAnsi="Calibri"/>
          <w:sz w:val="22"/>
          <w:szCs w:val="22"/>
        </w:rPr>
        <w:t xml:space="preserve">Enhance Missouri’s presence in group and international markets that have a </w:t>
      </w:r>
      <w:r w:rsidRPr="00265167">
        <w:rPr>
          <w:rFonts w:ascii="Calibri" w:hAnsi="Calibri"/>
          <w:sz w:val="22"/>
          <w:szCs w:val="22"/>
        </w:rPr>
        <w:tab/>
        <w:t xml:space="preserve">strong likelihood to increase Missouri </w:t>
      </w:r>
      <w:r>
        <w:rPr>
          <w:rFonts w:ascii="Calibri" w:hAnsi="Calibri"/>
          <w:sz w:val="22"/>
          <w:szCs w:val="22"/>
        </w:rPr>
        <w:t>visitation (with a robust Canadian</w:t>
      </w:r>
      <w:r w:rsidRPr="00265167">
        <w:rPr>
          <w:rFonts w:ascii="Calibri" w:hAnsi="Calibri"/>
          <w:sz w:val="22"/>
          <w:szCs w:val="22"/>
        </w:rPr>
        <w:t xml:space="preserve"> focus) through Brand </w:t>
      </w:r>
      <w:r>
        <w:rPr>
          <w:rFonts w:ascii="Calibri" w:hAnsi="Calibri"/>
          <w:sz w:val="22"/>
          <w:szCs w:val="22"/>
        </w:rPr>
        <w:tab/>
      </w:r>
      <w:r w:rsidRPr="00265167">
        <w:rPr>
          <w:rFonts w:ascii="Calibri" w:hAnsi="Calibri"/>
          <w:sz w:val="22"/>
          <w:szCs w:val="22"/>
        </w:rPr>
        <w:t>USA partnerships and other targeted sales and communications efforts</w:t>
      </w:r>
      <w:r>
        <w:rPr>
          <w:rFonts w:ascii="Calibri" w:hAnsi="Calibri"/>
          <w:sz w:val="22"/>
          <w:szCs w:val="22"/>
        </w:rPr>
        <w:t>.</w:t>
      </w:r>
    </w:p>
    <w:p w:rsidR="008F2BD2" w:rsidRPr="00E4417E" w:rsidRDefault="008F2BD2" w:rsidP="00054617">
      <w:pPr>
        <w:spacing w:line="240" w:lineRule="auto"/>
        <w:jc w:val="both"/>
        <w:rPr>
          <w:b/>
        </w:rPr>
      </w:pPr>
    </w:p>
    <w:p w:rsidR="008F2BD2" w:rsidRPr="00E4417E" w:rsidRDefault="008F2BD2" w:rsidP="00054617">
      <w:pPr>
        <w:spacing w:line="240" w:lineRule="auto"/>
        <w:jc w:val="both"/>
        <w:rPr>
          <w:b/>
        </w:rPr>
      </w:pPr>
      <w:r>
        <w:rPr>
          <w:b/>
        </w:rPr>
        <w:t>COLLABORATION,</w:t>
      </w:r>
      <w:r w:rsidRPr="00E4417E">
        <w:rPr>
          <w:b/>
        </w:rPr>
        <w:t xml:space="preserve"> PARTNERSHIPS</w:t>
      </w:r>
      <w:r>
        <w:rPr>
          <w:b/>
        </w:rPr>
        <w:t xml:space="preserve"> AND LEADERSHIP</w:t>
      </w:r>
    </w:p>
    <w:p w:rsidR="008F2BD2" w:rsidRPr="00C81EF6" w:rsidRDefault="008F2BD2" w:rsidP="00054617">
      <w:pPr>
        <w:spacing w:line="240" w:lineRule="auto"/>
        <w:jc w:val="both"/>
        <w:rPr>
          <w:b/>
        </w:rPr>
      </w:pPr>
      <w:r w:rsidRPr="00C81EF6">
        <w:rPr>
          <w:b/>
          <w:bCs/>
          <w:sz w:val="23"/>
          <w:szCs w:val="23"/>
        </w:rPr>
        <w:t>GOAL:</w:t>
      </w:r>
      <w:r>
        <w:rPr>
          <w:b/>
          <w:bCs/>
          <w:sz w:val="23"/>
          <w:szCs w:val="23"/>
        </w:rPr>
        <w:t xml:space="preserve"> Provide Strong </w:t>
      </w:r>
      <w:r>
        <w:rPr>
          <w:b/>
        </w:rPr>
        <w:t>Leadership for</w:t>
      </w:r>
      <w:r w:rsidRPr="00C81EF6">
        <w:rPr>
          <w:b/>
        </w:rPr>
        <w:t xml:space="preserve"> the Missouri Tourism Industry</w:t>
      </w:r>
    </w:p>
    <w:p w:rsidR="008F2BD2" w:rsidRDefault="008F2BD2" w:rsidP="00054617">
      <w:pPr>
        <w:spacing w:line="240" w:lineRule="auto"/>
        <w:ind w:left="720"/>
        <w:jc w:val="both"/>
      </w:pPr>
      <w:r>
        <w:rPr>
          <w:b/>
        </w:rPr>
        <w:t xml:space="preserve">Objective </w:t>
      </w:r>
      <w:r w:rsidR="00D40B21">
        <w:rPr>
          <w:b/>
        </w:rPr>
        <w:t>One</w:t>
      </w:r>
      <w:r w:rsidRPr="00265167">
        <w:t>:</w:t>
      </w:r>
      <w:r>
        <w:t xml:space="preserve">  </w:t>
      </w:r>
      <w:r w:rsidR="00831A2F">
        <w:t xml:space="preserve">Coordinate Missouri tourism industry marketing efforts by leveraging the state in its entirety at every media level possible through the </w:t>
      </w:r>
      <w:r w:rsidR="00831A2F" w:rsidRPr="001973BA">
        <w:rPr>
          <w:highlight w:val="yellow"/>
        </w:rPr>
        <w:t>Promote Missouri Fund Media Exchange Program,</w:t>
      </w:r>
      <w:r w:rsidR="00831A2F">
        <w:t xml:space="preserve"> resulting in additional revenue for the state.</w:t>
      </w:r>
    </w:p>
    <w:p w:rsidR="008F2BD2" w:rsidRDefault="008F2BD2" w:rsidP="00054617">
      <w:pPr>
        <w:pStyle w:val="FreeForm"/>
        <w:spacing w:after="240"/>
        <w:ind w:left="360"/>
        <w:jc w:val="both"/>
        <w:rPr>
          <w:rFonts w:ascii="Calibri" w:hAnsi="Calibri"/>
          <w:sz w:val="22"/>
        </w:rPr>
      </w:pPr>
      <w:r>
        <w:rPr>
          <w:b/>
          <w:bCs/>
        </w:rPr>
        <w:tab/>
      </w:r>
      <w:r w:rsidRPr="003C4DDB">
        <w:rPr>
          <w:rFonts w:ascii="Calibri" w:hAnsi="Calibri"/>
          <w:b/>
          <w:sz w:val="22"/>
        </w:rPr>
        <w:t xml:space="preserve">Objective </w:t>
      </w:r>
      <w:r w:rsidR="00D40B21">
        <w:rPr>
          <w:rFonts w:ascii="Calibri" w:hAnsi="Calibri"/>
          <w:b/>
          <w:sz w:val="22"/>
        </w:rPr>
        <w:t>Two</w:t>
      </w:r>
      <w:r w:rsidRPr="003C4DDB">
        <w:rPr>
          <w:rFonts w:ascii="Calibri" w:hAnsi="Calibri"/>
          <w:b/>
          <w:sz w:val="22"/>
        </w:rPr>
        <w:t>:</w:t>
      </w:r>
      <w:r w:rsidRPr="003C4DDB">
        <w:rPr>
          <w:rFonts w:ascii="Calibri" w:hAnsi="Calibri"/>
          <w:sz w:val="22"/>
        </w:rPr>
        <w:t xml:space="preserve"> </w:t>
      </w:r>
      <w:r>
        <w:rPr>
          <w:rFonts w:ascii="Calibri" w:hAnsi="Calibri"/>
          <w:sz w:val="22"/>
        </w:rPr>
        <w:t>C</w:t>
      </w:r>
      <w:r w:rsidRPr="003C4DDB">
        <w:rPr>
          <w:rFonts w:ascii="Calibri" w:hAnsi="Calibri"/>
          <w:sz w:val="22"/>
        </w:rPr>
        <w:t xml:space="preserve">ontinue to support </w:t>
      </w:r>
      <w:r>
        <w:rPr>
          <w:rFonts w:ascii="Calibri" w:hAnsi="Calibri"/>
          <w:sz w:val="22"/>
        </w:rPr>
        <w:t xml:space="preserve">the development of small, emerging </w:t>
      </w:r>
      <w:r w:rsidRPr="003C4DDB">
        <w:rPr>
          <w:rFonts w:ascii="Calibri" w:hAnsi="Calibri"/>
          <w:sz w:val="22"/>
        </w:rPr>
        <w:t>destination</w:t>
      </w:r>
      <w:r>
        <w:rPr>
          <w:rFonts w:ascii="Calibri" w:hAnsi="Calibri"/>
          <w:sz w:val="22"/>
        </w:rPr>
        <w:t>s</w:t>
      </w:r>
      <w:r w:rsidRPr="003C4DDB">
        <w:rPr>
          <w:rFonts w:ascii="Calibri" w:hAnsi="Calibri"/>
          <w:sz w:val="22"/>
        </w:rPr>
        <w:t xml:space="preserve"> through </w:t>
      </w:r>
      <w:r>
        <w:rPr>
          <w:rFonts w:ascii="Calibri" w:hAnsi="Calibri"/>
          <w:sz w:val="22"/>
        </w:rPr>
        <w:tab/>
      </w:r>
      <w:r w:rsidRPr="003C4DDB">
        <w:rPr>
          <w:rFonts w:ascii="Calibri" w:hAnsi="Calibri"/>
          <w:sz w:val="22"/>
        </w:rPr>
        <w:t xml:space="preserve">the </w:t>
      </w:r>
      <w:r w:rsidRPr="001973BA">
        <w:rPr>
          <w:rFonts w:ascii="Calibri" w:hAnsi="Calibri"/>
          <w:sz w:val="22"/>
          <w:highlight w:val="yellow"/>
        </w:rPr>
        <w:t>Collective Marketing Initiative and Marketing Platform Development programs</w:t>
      </w:r>
      <w:r>
        <w:rPr>
          <w:rFonts w:ascii="Calibri" w:hAnsi="Calibri"/>
          <w:sz w:val="22"/>
        </w:rPr>
        <w:t>.</w:t>
      </w:r>
    </w:p>
    <w:p w:rsidR="008F2BD2" w:rsidRDefault="008F2BD2" w:rsidP="00D40B21">
      <w:pPr>
        <w:spacing w:line="240" w:lineRule="auto"/>
        <w:ind w:left="720"/>
        <w:jc w:val="both"/>
      </w:pPr>
      <w:r w:rsidRPr="00D40B21">
        <w:rPr>
          <w:b/>
        </w:rPr>
        <w:t xml:space="preserve">Objective </w:t>
      </w:r>
      <w:r w:rsidR="00D40B21" w:rsidRPr="00D40B21">
        <w:rPr>
          <w:b/>
        </w:rPr>
        <w:t>Three</w:t>
      </w:r>
      <w:r w:rsidRPr="00265167">
        <w:t xml:space="preserve">: Partner with the Missouri travel industry, Brand USA, </w:t>
      </w:r>
      <w:r w:rsidRPr="001973BA">
        <w:rPr>
          <w:highlight w:val="yellow"/>
        </w:rPr>
        <w:t>Mississippi River Country</w:t>
      </w:r>
      <w:r w:rsidRPr="00265167">
        <w:t>, Travel South, and other destination marketing organizations to leverage investments in domestic and international marketing programs</w:t>
      </w:r>
      <w:r>
        <w:t>.</w:t>
      </w:r>
    </w:p>
    <w:p w:rsidR="008F2BD2" w:rsidRPr="008F771E" w:rsidRDefault="008F2BD2" w:rsidP="00054617">
      <w:pPr>
        <w:spacing w:line="240" w:lineRule="auto"/>
        <w:ind w:left="360"/>
        <w:jc w:val="both"/>
      </w:pPr>
      <w:r>
        <w:rPr>
          <w:b/>
          <w:bCs/>
        </w:rPr>
        <w:lastRenderedPageBreak/>
        <w:tab/>
      </w:r>
      <w:r w:rsidRPr="008F771E">
        <w:rPr>
          <w:b/>
          <w:bCs/>
        </w:rPr>
        <w:t xml:space="preserve">Objective </w:t>
      </w:r>
      <w:r w:rsidR="00D40B21">
        <w:rPr>
          <w:b/>
          <w:bCs/>
        </w:rPr>
        <w:t>Four</w:t>
      </w:r>
      <w:r w:rsidRPr="00265167">
        <w:t xml:space="preserve">: Develop opportunities with state agencies such as Missouri Arts Council, </w:t>
      </w:r>
      <w:r w:rsidRPr="00265167">
        <w:tab/>
        <w:t xml:space="preserve">Missouri State Parks, Missouri Department of Conservation, Missouri Department of Natural </w:t>
      </w:r>
      <w:r w:rsidRPr="00265167">
        <w:tab/>
        <w:t xml:space="preserve">Resources, Missouri Department of Agriculture, Missouri Wine and Grape Board, </w:t>
      </w:r>
      <w:r>
        <w:t xml:space="preserve">and </w:t>
      </w:r>
      <w:r w:rsidRPr="00265167">
        <w:t xml:space="preserve">Missouri </w:t>
      </w:r>
      <w:r w:rsidRPr="00265167">
        <w:tab/>
        <w:t xml:space="preserve">Humanities Council, </w:t>
      </w:r>
      <w:r>
        <w:t xml:space="preserve">as well as </w:t>
      </w:r>
      <w:r w:rsidRPr="00265167">
        <w:t xml:space="preserve">tourism </w:t>
      </w:r>
      <w:r>
        <w:t>industry associations</w:t>
      </w:r>
      <w:r w:rsidRPr="00265167">
        <w:t xml:space="preserve"> and the private sector on </w:t>
      </w:r>
      <w:r>
        <w:tab/>
      </w:r>
      <w:r w:rsidRPr="00265167">
        <w:t>promotional projects</w:t>
      </w:r>
      <w:r>
        <w:t>.</w:t>
      </w:r>
    </w:p>
    <w:p w:rsidR="008F2BD2" w:rsidRDefault="008F2BD2" w:rsidP="00054617">
      <w:pPr>
        <w:pStyle w:val="Default"/>
        <w:ind w:left="720"/>
        <w:jc w:val="both"/>
        <w:rPr>
          <w:rFonts w:ascii="Calibri" w:hAnsi="Calibri"/>
          <w:color w:val="auto"/>
          <w:sz w:val="22"/>
          <w:szCs w:val="22"/>
        </w:rPr>
      </w:pPr>
      <w:r w:rsidRPr="009765C1">
        <w:rPr>
          <w:rFonts w:ascii="Calibri" w:hAnsi="Calibri"/>
          <w:b/>
          <w:bCs/>
          <w:color w:val="auto"/>
          <w:sz w:val="22"/>
          <w:szCs w:val="22"/>
        </w:rPr>
        <w:t xml:space="preserve">Objective </w:t>
      </w:r>
      <w:r w:rsidR="00D40B21">
        <w:rPr>
          <w:rFonts w:ascii="Calibri" w:hAnsi="Calibri"/>
          <w:b/>
          <w:bCs/>
          <w:color w:val="auto"/>
          <w:sz w:val="22"/>
          <w:szCs w:val="22"/>
        </w:rPr>
        <w:t>Five:</w:t>
      </w:r>
      <w:r w:rsidRPr="009765C1">
        <w:rPr>
          <w:rFonts w:ascii="Calibri" w:hAnsi="Calibri"/>
          <w:color w:val="auto"/>
          <w:sz w:val="22"/>
          <w:szCs w:val="22"/>
        </w:rPr>
        <w:t xml:space="preserve"> Support the development and pr</w:t>
      </w:r>
      <w:r>
        <w:rPr>
          <w:rFonts w:ascii="Calibri" w:hAnsi="Calibri"/>
          <w:color w:val="auto"/>
          <w:sz w:val="22"/>
          <w:szCs w:val="22"/>
        </w:rPr>
        <w:t xml:space="preserve">omotional objectives of tourism development </w:t>
      </w:r>
      <w:r w:rsidRPr="009765C1">
        <w:rPr>
          <w:rFonts w:ascii="Calibri" w:hAnsi="Calibri"/>
          <w:color w:val="auto"/>
          <w:sz w:val="22"/>
          <w:szCs w:val="22"/>
        </w:rPr>
        <w:t>organizations</w:t>
      </w:r>
      <w:r>
        <w:rPr>
          <w:rFonts w:ascii="Calibri" w:hAnsi="Calibri"/>
          <w:color w:val="auto"/>
          <w:sz w:val="22"/>
          <w:szCs w:val="22"/>
        </w:rPr>
        <w:t xml:space="preserve"> such as </w:t>
      </w:r>
      <w:r w:rsidRPr="009765C1">
        <w:rPr>
          <w:rFonts w:ascii="Calibri" w:hAnsi="Calibri"/>
          <w:color w:val="auto"/>
          <w:sz w:val="22"/>
          <w:szCs w:val="22"/>
        </w:rPr>
        <w:t>Highway 36</w:t>
      </w:r>
      <w:r w:rsidRPr="001973BA">
        <w:rPr>
          <w:rFonts w:ascii="Calibri" w:hAnsi="Calibri"/>
          <w:color w:val="auto"/>
          <w:sz w:val="22"/>
          <w:szCs w:val="22"/>
          <w:highlight w:val="yellow"/>
        </w:rPr>
        <w:t>, Old Trails,</w:t>
      </w:r>
      <w:r w:rsidRPr="009765C1">
        <w:rPr>
          <w:rFonts w:ascii="Calibri" w:hAnsi="Calibri"/>
          <w:color w:val="auto"/>
          <w:sz w:val="22"/>
          <w:szCs w:val="22"/>
        </w:rPr>
        <w:t xml:space="preserve"> Route 66</w:t>
      </w:r>
      <w:r w:rsidR="00831A2F">
        <w:rPr>
          <w:rFonts w:ascii="Calibri" w:hAnsi="Calibri"/>
          <w:color w:val="auto"/>
          <w:sz w:val="22"/>
          <w:szCs w:val="22"/>
        </w:rPr>
        <w:t xml:space="preserve">, and </w:t>
      </w:r>
      <w:proofErr w:type="spellStart"/>
      <w:r w:rsidR="00831A2F">
        <w:rPr>
          <w:rFonts w:ascii="Calibri" w:hAnsi="Calibri"/>
          <w:color w:val="auto"/>
          <w:sz w:val="22"/>
          <w:szCs w:val="22"/>
        </w:rPr>
        <w:t>AgriM</w:t>
      </w:r>
      <w:r>
        <w:rPr>
          <w:rFonts w:ascii="Calibri" w:hAnsi="Calibri"/>
          <w:color w:val="auto"/>
          <w:sz w:val="22"/>
          <w:szCs w:val="22"/>
        </w:rPr>
        <w:t>issouri</w:t>
      </w:r>
      <w:proofErr w:type="spellEnd"/>
      <w:r>
        <w:rPr>
          <w:rFonts w:ascii="Calibri" w:hAnsi="Calibri"/>
          <w:color w:val="auto"/>
          <w:sz w:val="22"/>
          <w:szCs w:val="22"/>
        </w:rPr>
        <w:t>.</w:t>
      </w:r>
    </w:p>
    <w:p w:rsidR="008F2BD2" w:rsidRDefault="008F2BD2" w:rsidP="00054617">
      <w:pPr>
        <w:jc w:val="both"/>
        <w:rPr>
          <w:b/>
          <w:szCs w:val="20"/>
        </w:rPr>
      </w:pPr>
    </w:p>
    <w:p w:rsidR="008F2BD2" w:rsidRPr="007D727E" w:rsidRDefault="008F2BD2" w:rsidP="00054617">
      <w:pPr>
        <w:pStyle w:val="FreeForm"/>
        <w:spacing w:after="240"/>
        <w:jc w:val="both"/>
        <w:rPr>
          <w:rFonts w:ascii="Calibri" w:hAnsi="Calibri"/>
          <w:b/>
          <w:color w:val="auto"/>
          <w:sz w:val="22"/>
        </w:rPr>
      </w:pPr>
      <w:r w:rsidRPr="007D727E">
        <w:rPr>
          <w:rFonts w:ascii="Calibri" w:hAnsi="Calibri"/>
          <w:b/>
          <w:color w:val="auto"/>
          <w:sz w:val="22"/>
        </w:rPr>
        <w:t>RESEARCH</w:t>
      </w:r>
    </w:p>
    <w:p w:rsidR="008F2BD2" w:rsidRPr="009765C1" w:rsidRDefault="008F2BD2" w:rsidP="00054617">
      <w:pPr>
        <w:pStyle w:val="Default"/>
        <w:jc w:val="both"/>
        <w:rPr>
          <w:rFonts w:ascii="Calibri" w:hAnsi="Calibri"/>
          <w:sz w:val="22"/>
          <w:szCs w:val="22"/>
        </w:rPr>
      </w:pPr>
      <w:r w:rsidRPr="009765C1">
        <w:rPr>
          <w:rFonts w:ascii="Calibri" w:hAnsi="Calibri"/>
          <w:b/>
          <w:bCs/>
          <w:sz w:val="22"/>
          <w:szCs w:val="22"/>
        </w:rPr>
        <w:t>GOAL: Provide timely, relevant and actionable research to MDT and industry partners</w:t>
      </w:r>
    </w:p>
    <w:p w:rsidR="008F2BD2" w:rsidRPr="009765C1" w:rsidRDefault="008F2BD2" w:rsidP="00054617">
      <w:pPr>
        <w:pStyle w:val="Default"/>
        <w:jc w:val="both"/>
        <w:rPr>
          <w:rFonts w:ascii="Calibri" w:hAnsi="Calibri"/>
          <w:b/>
          <w:bCs/>
          <w:sz w:val="22"/>
          <w:szCs w:val="22"/>
        </w:rPr>
      </w:pPr>
    </w:p>
    <w:p w:rsidR="008F2BD2" w:rsidRPr="009765C1" w:rsidRDefault="008F2BD2" w:rsidP="00054617">
      <w:pPr>
        <w:pStyle w:val="Default"/>
        <w:ind w:left="720"/>
        <w:jc w:val="both"/>
        <w:rPr>
          <w:rFonts w:ascii="Calibri" w:hAnsi="Calibri"/>
          <w:sz w:val="22"/>
          <w:szCs w:val="22"/>
        </w:rPr>
      </w:pPr>
      <w:r w:rsidRPr="009765C1">
        <w:rPr>
          <w:rFonts w:ascii="Calibri" w:hAnsi="Calibri"/>
          <w:b/>
          <w:bCs/>
          <w:sz w:val="22"/>
          <w:szCs w:val="22"/>
        </w:rPr>
        <w:t xml:space="preserve">Objective </w:t>
      </w:r>
      <w:r w:rsidR="00FD5C0E">
        <w:rPr>
          <w:rFonts w:ascii="Calibri" w:hAnsi="Calibri"/>
          <w:b/>
          <w:bCs/>
          <w:sz w:val="22"/>
          <w:szCs w:val="22"/>
        </w:rPr>
        <w:t>One</w:t>
      </w:r>
      <w:r w:rsidRPr="009765C1">
        <w:rPr>
          <w:rFonts w:ascii="Calibri" w:hAnsi="Calibri"/>
          <w:b/>
          <w:bCs/>
          <w:sz w:val="22"/>
          <w:szCs w:val="22"/>
        </w:rPr>
        <w:t>:</w:t>
      </w:r>
      <w:r w:rsidRPr="009765C1">
        <w:rPr>
          <w:rFonts w:ascii="Calibri" w:hAnsi="Calibri"/>
          <w:sz w:val="22"/>
          <w:szCs w:val="22"/>
        </w:rPr>
        <w:t xml:space="preserve">  Provide industry tourism and marketing research support through dissemination o</w:t>
      </w:r>
      <w:r>
        <w:rPr>
          <w:rFonts w:ascii="Calibri" w:hAnsi="Calibri"/>
          <w:sz w:val="22"/>
          <w:szCs w:val="22"/>
        </w:rPr>
        <w:t>f cutting edge research,</w:t>
      </w:r>
      <w:r w:rsidRPr="009765C1">
        <w:rPr>
          <w:rFonts w:ascii="Calibri" w:hAnsi="Calibri"/>
          <w:sz w:val="22"/>
          <w:szCs w:val="22"/>
        </w:rPr>
        <w:t xml:space="preserve"> the Missouri Tourism Barometer and </w:t>
      </w:r>
      <w:r>
        <w:rPr>
          <w:rFonts w:ascii="Calibri" w:hAnsi="Calibri"/>
          <w:sz w:val="22"/>
          <w:szCs w:val="22"/>
        </w:rPr>
        <w:t>other actionable research tools.</w:t>
      </w:r>
    </w:p>
    <w:p w:rsidR="008F2BD2" w:rsidRPr="009765C1" w:rsidRDefault="008F2BD2" w:rsidP="00054617">
      <w:pPr>
        <w:pStyle w:val="Default"/>
        <w:ind w:left="720"/>
        <w:jc w:val="both"/>
        <w:rPr>
          <w:rFonts w:ascii="Calibri" w:hAnsi="Calibri"/>
          <w:sz w:val="22"/>
          <w:szCs w:val="22"/>
        </w:rPr>
      </w:pPr>
    </w:p>
    <w:p w:rsidR="008F2BD2" w:rsidRPr="009765C1" w:rsidRDefault="008F2BD2" w:rsidP="00054617">
      <w:pPr>
        <w:pStyle w:val="Default"/>
        <w:ind w:left="720"/>
        <w:jc w:val="both"/>
        <w:rPr>
          <w:rFonts w:ascii="Calibri" w:hAnsi="Calibri"/>
          <w:sz w:val="22"/>
          <w:szCs w:val="22"/>
        </w:rPr>
      </w:pPr>
      <w:r w:rsidRPr="0096049B">
        <w:rPr>
          <w:rFonts w:ascii="Calibri" w:hAnsi="Calibri"/>
          <w:b/>
          <w:sz w:val="22"/>
          <w:szCs w:val="22"/>
        </w:rPr>
        <w:t xml:space="preserve">Objective </w:t>
      </w:r>
      <w:r w:rsidR="00FD5C0E">
        <w:rPr>
          <w:rFonts w:ascii="Calibri" w:hAnsi="Calibri"/>
          <w:b/>
          <w:sz w:val="22"/>
          <w:szCs w:val="22"/>
        </w:rPr>
        <w:t>Two</w:t>
      </w:r>
      <w:r w:rsidRPr="0096049B">
        <w:rPr>
          <w:rFonts w:ascii="Calibri" w:hAnsi="Calibri"/>
          <w:b/>
          <w:sz w:val="22"/>
          <w:szCs w:val="22"/>
        </w:rPr>
        <w:t>:</w:t>
      </w:r>
      <w:r>
        <w:rPr>
          <w:rFonts w:ascii="Calibri" w:hAnsi="Calibri"/>
          <w:sz w:val="22"/>
          <w:szCs w:val="22"/>
        </w:rPr>
        <w:t xml:space="preserve">  D</w:t>
      </w:r>
      <w:r w:rsidRPr="009765C1">
        <w:rPr>
          <w:rFonts w:ascii="Calibri" w:hAnsi="Calibri"/>
          <w:sz w:val="22"/>
          <w:szCs w:val="22"/>
        </w:rPr>
        <w:t>evelop opportunitie</w:t>
      </w:r>
      <w:r>
        <w:rPr>
          <w:rFonts w:ascii="Calibri" w:hAnsi="Calibri"/>
          <w:sz w:val="22"/>
          <w:szCs w:val="22"/>
        </w:rPr>
        <w:t>s for DMO research partnerships.</w:t>
      </w:r>
      <w:r w:rsidRPr="009765C1">
        <w:rPr>
          <w:rFonts w:ascii="Calibri" w:hAnsi="Calibri"/>
          <w:sz w:val="22"/>
          <w:szCs w:val="22"/>
        </w:rPr>
        <w:t xml:space="preserve"> </w:t>
      </w:r>
    </w:p>
    <w:p w:rsidR="008F2BD2" w:rsidRPr="009765C1" w:rsidRDefault="008F2BD2" w:rsidP="00054617">
      <w:pPr>
        <w:pStyle w:val="Default"/>
        <w:ind w:left="720"/>
        <w:jc w:val="both"/>
        <w:rPr>
          <w:rFonts w:ascii="Calibri" w:hAnsi="Calibri"/>
          <w:sz w:val="22"/>
          <w:szCs w:val="22"/>
        </w:rPr>
      </w:pPr>
    </w:p>
    <w:p w:rsidR="008F2BD2" w:rsidRPr="009765C1" w:rsidRDefault="008F2BD2" w:rsidP="00054617">
      <w:pPr>
        <w:pStyle w:val="Default"/>
        <w:ind w:left="720"/>
        <w:jc w:val="both"/>
        <w:rPr>
          <w:rFonts w:ascii="Calibri" w:hAnsi="Calibri"/>
          <w:sz w:val="22"/>
          <w:szCs w:val="22"/>
        </w:rPr>
      </w:pPr>
      <w:r>
        <w:rPr>
          <w:rFonts w:ascii="Calibri" w:hAnsi="Calibri"/>
          <w:b/>
          <w:bCs/>
          <w:sz w:val="22"/>
          <w:szCs w:val="22"/>
        </w:rPr>
        <w:t xml:space="preserve">Objective </w:t>
      </w:r>
      <w:r w:rsidR="00FD5C0E">
        <w:rPr>
          <w:rFonts w:ascii="Calibri" w:hAnsi="Calibri"/>
          <w:b/>
          <w:bCs/>
          <w:sz w:val="22"/>
          <w:szCs w:val="22"/>
        </w:rPr>
        <w:t>Three</w:t>
      </w:r>
      <w:r w:rsidRPr="009765C1">
        <w:rPr>
          <w:rFonts w:ascii="Calibri" w:hAnsi="Calibri"/>
          <w:b/>
          <w:bCs/>
          <w:sz w:val="22"/>
          <w:szCs w:val="22"/>
        </w:rPr>
        <w:t>:  </w:t>
      </w:r>
      <w:r>
        <w:rPr>
          <w:rFonts w:ascii="Calibri" w:hAnsi="Calibri"/>
          <w:sz w:val="22"/>
          <w:szCs w:val="22"/>
        </w:rPr>
        <w:t xml:space="preserve">Identify, </w:t>
      </w:r>
      <w:r w:rsidRPr="009765C1">
        <w:rPr>
          <w:rFonts w:ascii="Calibri" w:hAnsi="Calibri"/>
          <w:sz w:val="22"/>
          <w:szCs w:val="22"/>
        </w:rPr>
        <w:t>th</w:t>
      </w:r>
      <w:r>
        <w:rPr>
          <w:rFonts w:ascii="Calibri" w:hAnsi="Calibri"/>
          <w:sz w:val="22"/>
          <w:szCs w:val="22"/>
        </w:rPr>
        <w:t xml:space="preserve">rough forward-looking research, </w:t>
      </w:r>
      <w:r w:rsidRPr="009765C1">
        <w:rPr>
          <w:rFonts w:ascii="Calibri" w:hAnsi="Calibri"/>
          <w:sz w:val="22"/>
          <w:szCs w:val="22"/>
        </w:rPr>
        <w:t>the niche market segments that offer strongest opportunities for growth.</w:t>
      </w:r>
    </w:p>
    <w:p w:rsidR="008F2BD2" w:rsidRPr="009765C1" w:rsidRDefault="008F2BD2" w:rsidP="00054617">
      <w:pPr>
        <w:pStyle w:val="Default"/>
        <w:ind w:left="720"/>
        <w:jc w:val="both"/>
        <w:rPr>
          <w:rFonts w:ascii="Calibri" w:hAnsi="Calibri"/>
          <w:b/>
          <w:bCs/>
          <w:sz w:val="22"/>
          <w:szCs w:val="22"/>
        </w:rPr>
      </w:pPr>
    </w:p>
    <w:p w:rsidR="008F2BD2" w:rsidRPr="009765C1" w:rsidRDefault="008F2BD2" w:rsidP="00054617">
      <w:pPr>
        <w:pStyle w:val="Default"/>
        <w:ind w:left="720"/>
        <w:jc w:val="both"/>
        <w:rPr>
          <w:rFonts w:ascii="Calibri" w:hAnsi="Calibri"/>
          <w:sz w:val="22"/>
          <w:szCs w:val="22"/>
        </w:rPr>
      </w:pPr>
      <w:r>
        <w:rPr>
          <w:rFonts w:ascii="Calibri" w:hAnsi="Calibri"/>
          <w:b/>
          <w:bCs/>
          <w:sz w:val="22"/>
          <w:szCs w:val="22"/>
        </w:rPr>
        <w:t xml:space="preserve">Objective </w:t>
      </w:r>
      <w:r w:rsidR="005D36AF">
        <w:rPr>
          <w:rFonts w:ascii="Calibri" w:hAnsi="Calibri"/>
          <w:b/>
          <w:bCs/>
          <w:sz w:val="22"/>
          <w:szCs w:val="22"/>
        </w:rPr>
        <w:t>Four</w:t>
      </w:r>
      <w:r w:rsidRPr="009765C1">
        <w:rPr>
          <w:rFonts w:ascii="Calibri" w:hAnsi="Calibri"/>
          <w:b/>
          <w:bCs/>
          <w:sz w:val="22"/>
          <w:szCs w:val="22"/>
        </w:rPr>
        <w:t xml:space="preserve">: </w:t>
      </w:r>
      <w:r w:rsidRPr="009765C1">
        <w:rPr>
          <w:rFonts w:ascii="Calibri" w:hAnsi="Calibri"/>
          <w:sz w:val="22"/>
          <w:szCs w:val="22"/>
        </w:rPr>
        <w:t>Continue to develop research projects that improve the evaluation of the efficiency and effectiveness of MDT marke</w:t>
      </w:r>
      <w:r>
        <w:rPr>
          <w:rFonts w:ascii="Calibri" w:hAnsi="Calibri"/>
          <w:sz w:val="22"/>
          <w:szCs w:val="22"/>
        </w:rPr>
        <w:t>ting and communications efforts.</w:t>
      </w:r>
    </w:p>
    <w:p w:rsidR="008F2BD2" w:rsidRPr="009765C1" w:rsidRDefault="008F2BD2" w:rsidP="00054617">
      <w:pPr>
        <w:pStyle w:val="FreeForm"/>
        <w:spacing w:after="240"/>
        <w:jc w:val="both"/>
        <w:rPr>
          <w:rFonts w:ascii="Calibri" w:hAnsi="Calibri"/>
          <w:b/>
          <w:color w:val="auto"/>
          <w:sz w:val="22"/>
          <w:szCs w:val="22"/>
        </w:rPr>
      </w:pPr>
    </w:p>
    <w:p w:rsidR="00BA2799" w:rsidRDefault="008F2BD2" w:rsidP="00054617">
      <w:pPr>
        <w:pStyle w:val="FreeForm"/>
        <w:spacing w:after="240"/>
        <w:jc w:val="both"/>
        <w:rPr>
          <w:rFonts w:ascii="Calibri" w:hAnsi="Calibri"/>
          <w:b/>
          <w:color w:val="auto"/>
          <w:sz w:val="36"/>
          <w:szCs w:val="36"/>
          <w:u w:val="single"/>
        </w:rPr>
      </w:pPr>
      <w:r w:rsidRPr="00C84FED">
        <w:rPr>
          <w:rFonts w:ascii="Calibri" w:hAnsi="Calibri"/>
          <w:b/>
          <w:color w:val="auto"/>
          <w:sz w:val="22"/>
        </w:rPr>
        <w:t>ORGANIZATIONAL EFFECTIVENESS</w:t>
      </w:r>
    </w:p>
    <w:p w:rsidR="008F2BD2" w:rsidRPr="00BA2799" w:rsidRDefault="00BA2799" w:rsidP="00054617">
      <w:pPr>
        <w:pStyle w:val="FreeForm"/>
        <w:spacing w:after="240"/>
        <w:jc w:val="both"/>
        <w:rPr>
          <w:rFonts w:ascii="Calibri" w:hAnsi="Calibri"/>
          <w:b/>
          <w:color w:val="auto"/>
          <w:sz w:val="36"/>
          <w:szCs w:val="36"/>
          <w:u w:val="single"/>
        </w:rPr>
      </w:pPr>
      <w:r>
        <w:rPr>
          <w:rFonts w:ascii="Calibri" w:hAnsi="Calibri"/>
          <w:b/>
          <w:sz w:val="22"/>
        </w:rPr>
        <w:t xml:space="preserve">GOAL: </w:t>
      </w:r>
      <w:r w:rsidR="008F2BD2" w:rsidRPr="00311EFA">
        <w:rPr>
          <w:rFonts w:ascii="Calibri" w:hAnsi="Calibri"/>
          <w:b/>
          <w:sz w:val="22"/>
        </w:rPr>
        <w:t xml:space="preserve">Enhance the Effectiveness of the </w:t>
      </w:r>
      <w:r w:rsidR="008F2BD2">
        <w:rPr>
          <w:rFonts w:ascii="Calibri" w:hAnsi="Calibri"/>
          <w:b/>
          <w:sz w:val="22"/>
        </w:rPr>
        <w:t xml:space="preserve">Missouri </w:t>
      </w:r>
      <w:r w:rsidR="008F2BD2" w:rsidRPr="00311EFA">
        <w:rPr>
          <w:rFonts w:ascii="Calibri" w:hAnsi="Calibri"/>
          <w:b/>
          <w:sz w:val="22"/>
        </w:rPr>
        <w:t>Division of Tourism</w:t>
      </w:r>
    </w:p>
    <w:p w:rsidR="008F2BD2" w:rsidRPr="00C40437" w:rsidRDefault="008F2BD2" w:rsidP="00054617">
      <w:pPr>
        <w:pStyle w:val="FreeForm"/>
        <w:spacing w:after="240"/>
        <w:ind w:left="720" w:firstLine="30"/>
        <w:jc w:val="both"/>
        <w:rPr>
          <w:rFonts w:ascii="Calibri" w:hAnsi="Calibri"/>
          <w:sz w:val="22"/>
        </w:rPr>
      </w:pPr>
      <w:r>
        <w:rPr>
          <w:rFonts w:ascii="Calibri" w:hAnsi="Calibri"/>
          <w:b/>
          <w:color w:val="auto"/>
          <w:sz w:val="22"/>
        </w:rPr>
        <w:t xml:space="preserve">Objective </w:t>
      </w:r>
      <w:r w:rsidR="00203465">
        <w:rPr>
          <w:rFonts w:ascii="Calibri" w:hAnsi="Calibri"/>
          <w:b/>
          <w:color w:val="auto"/>
          <w:sz w:val="22"/>
        </w:rPr>
        <w:t>One</w:t>
      </w:r>
      <w:r>
        <w:rPr>
          <w:rFonts w:ascii="Calibri" w:hAnsi="Calibri"/>
          <w:b/>
          <w:color w:val="auto"/>
          <w:sz w:val="22"/>
        </w:rPr>
        <w:t>:</w:t>
      </w:r>
      <w:r>
        <w:rPr>
          <w:rFonts w:ascii="Calibri" w:hAnsi="Calibri"/>
          <w:sz w:val="22"/>
        </w:rPr>
        <w:t xml:space="preserve">  O</w:t>
      </w:r>
      <w:r w:rsidRPr="0081540E">
        <w:rPr>
          <w:rFonts w:ascii="Calibri" w:hAnsi="Calibri"/>
          <w:color w:val="auto"/>
          <w:sz w:val="22"/>
        </w:rPr>
        <w:t>ptimize informational partnerships with Missouri’s tourism industry b</w:t>
      </w:r>
      <w:r>
        <w:rPr>
          <w:rFonts w:ascii="Calibri" w:hAnsi="Calibri"/>
          <w:color w:val="auto"/>
          <w:sz w:val="22"/>
        </w:rPr>
        <w:t>y enhancing outreach efforts;</w:t>
      </w:r>
      <w:r w:rsidRPr="0081540E">
        <w:rPr>
          <w:rFonts w:ascii="Calibri" w:hAnsi="Calibri"/>
          <w:color w:val="auto"/>
          <w:sz w:val="22"/>
        </w:rPr>
        <w:t xml:space="preserve"> send</w:t>
      </w:r>
      <w:r>
        <w:rPr>
          <w:rFonts w:ascii="Calibri" w:hAnsi="Calibri"/>
          <w:color w:val="auto"/>
          <w:sz w:val="22"/>
        </w:rPr>
        <w:t>ing MDT</w:t>
      </w:r>
      <w:r w:rsidRPr="0081540E">
        <w:rPr>
          <w:rFonts w:ascii="Calibri" w:hAnsi="Calibri"/>
          <w:color w:val="auto"/>
          <w:sz w:val="22"/>
        </w:rPr>
        <w:t xml:space="preserve"> personnel out in the field to b</w:t>
      </w:r>
      <w:bookmarkStart w:id="0" w:name="_GoBack"/>
      <w:bookmarkEnd w:id="0"/>
      <w:r w:rsidRPr="0081540E">
        <w:rPr>
          <w:rFonts w:ascii="Calibri" w:hAnsi="Calibri"/>
          <w:color w:val="auto"/>
          <w:sz w:val="22"/>
        </w:rPr>
        <w:t>uild partnerships with the industry</w:t>
      </w:r>
      <w:r>
        <w:rPr>
          <w:rFonts w:ascii="Calibri" w:hAnsi="Calibri"/>
          <w:color w:val="auto"/>
          <w:sz w:val="22"/>
        </w:rPr>
        <w:t>;</w:t>
      </w:r>
      <w:r w:rsidRPr="0081540E">
        <w:rPr>
          <w:rFonts w:ascii="Calibri" w:hAnsi="Calibri"/>
          <w:color w:val="auto"/>
          <w:sz w:val="22"/>
        </w:rPr>
        <w:t xml:space="preserve"> and interfacing with new DMO CEO</w:t>
      </w:r>
      <w:r>
        <w:rPr>
          <w:rFonts w:ascii="Calibri" w:hAnsi="Calibri"/>
          <w:color w:val="auto"/>
          <w:sz w:val="22"/>
        </w:rPr>
        <w:t xml:space="preserve"> and staff</w:t>
      </w:r>
      <w:r w:rsidRPr="0081540E">
        <w:rPr>
          <w:rFonts w:ascii="Calibri" w:hAnsi="Calibri"/>
          <w:color w:val="auto"/>
          <w:sz w:val="22"/>
        </w:rPr>
        <w:t xml:space="preserve"> to familiarize them with MDT, its programs and its interest in partnership</w:t>
      </w:r>
      <w:r>
        <w:rPr>
          <w:rFonts w:ascii="Calibri" w:hAnsi="Calibri"/>
          <w:color w:val="auto"/>
          <w:sz w:val="22"/>
        </w:rPr>
        <w:t>.</w:t>
      </w:r>
    </w:p>
    <w:p w:rsidR="005D36AF" w:rsidRDefault="008F2BD2" w:rsidP="00203465">
      <w:pPr>
        <w:spacing w:line="240" w:lineRule="auto"/>
        <w:ind w:left="720"/>
        <w:jc w:val="both"/>
        <w:rPr>
          <w:b/>
          <w:bCs/>
          <w:sz w:val="24"/>
          <w:szCs w:val="24"/>
        </w:rPr>
      </w:pPr>
      <w:r>
        <w:rPr>
          <w:b/>
        </w:rPr>
        <w:t xml:space="preserve">Objective </w:t>
      </w:r>
      <w:r w:rsidR="00203465">
        <w:rPr>
          <w:b/>
        </w:rPr>
        <w:t>Two</w:t>
      </w:r>
      <w:r w:rsidRPr="0081540E">
        <w:rPr>
          <w:b/>
        </w:rPr>
        <w:t>:</w:t>
      </w:r>
      <w:r w:rsidRPr="0081540E">
        <w:t xml:space="preserve"> </w:t>
      </w:r>
      <w:r w:rsidR="005D36AF">
        <w:t xml:space="preserve">Provide legislators, other policymakers, and private sector partners the facts about the power of travel promotion when </w:t>
      </w:r>
      <w:r w:rsidR="00203465">
        <w:t xml:space="preserve">they are making </w:t>
      </w:r>
      <w:r w:rsidR="005D36AF">
        <w:t xml:space="preserve">decisions about budget priorities </w:t>
      </w:r>
      <w:r w:rsidR="00203465">
        <w:t xml:space="preserve">in order </w:t>
      </w:r>
      <w:r w:rsidR="005D36AF">
        <w:t>to secure adequate and stable funding for all strategic plan initiatives</w:t>
      </w:r>
      <w:r w:rsidR="005D36AF">
        <w:rPr>
          <w:b/>
          <w:bCs/>
          <w:sz w:val="24"/>
          <w:szCs w:val="24"/>
        </w:rPr>
        <w:t>.</w:t>
      </w:r>
    </w:p>
    <w:p w:rsidR="008F2BD2" w:rsidRDefault="008F2BD2" w:rsidP="00054617">
      <w:pPr>
        <w:pStyle w:val="FreeForm"/>
        <w:spacing w:after="240"/>
        <w:ind w:left="720"/>
        <w:jc w:val="both"/>
        <w:rPr>
          <w:rFonts w:ascii="Calibri" w:hAnsi="Calibri"/>
          <w:sz w:val="22"/>
        </w:rPr>
      </w:pPr>
      <w:r>
        <w:rPr>
          <w:rFonts w:ascii="Calibri" w:hAnsi="Calibri"/>
          <w:b/>
          <w:sz w:val="22"/>
        </w:rPr>
        <w:t xml:space="preserve">Objective </w:t>
      </w:r>
      <w:r w:rsidR="00203465">
        <w:rPr>
          <w:rFonts w:ascii="Calibri" w:hAnsi="Calibri"/>
          <w:b/>
          <w:sz w:val="22"/>
        </w:rPr>
        <w:t>Three</w:t>
      </w:r>
      <w:r w:rsidRPr="0081540E">
        <w:rPr>
          <w:rFonts w:ascii="Calibri" w:hAnsi="Calibri"/>
          <w:b/>
          <w:sz w:val="22"/>
        </w:rPr>
        <w:t>:</w:t>
      </w:r>
      <w:r>
        <w:rPr>
          <w:rFonts w:ascii="Calibri" w:hAnsi="Calibri"/>
          <w:sz w:val="22"/>
        </w:rPr>
        <w:t xml:space="preserve"> Develop more efficient ways of d</w:t>
      </w:r>
      <w:r w:rsidRPr="005950B9">
        <w:rPr>
          <w:rFonts w:ascii="Calibri" w:hAnsi="Calibri"/>
          <w:sz w:val="22"/>
        </w:rPr>
        <w:t>elivering</w:t>
      </w:r>
      <w:r>
        <w:rPr>
          <w:rFonts w:ascii="Calibri" w:hAnsi="Calibri"/>
          <w:sz w:val="22"/>
        </w:rPr>
        <w:t xml:space="preserve"> cutting edge marketing s</w:t>
      </w:r>
      <w:r w:rsidRPr="005950B9">
        <w:rPr>
          <w:rFonts w:ascii="Calibri" w:hAnsi="Calibri"/>
          <w:sz w:val="22"/>
        </w:rPr>
        <w:t>ervices</w:t>
      </w:r>
      <w:r>
        <w:rPr>
          <w:rFonts w:ascii="Calibri" w:hAnsi="Calibri"/>
          <w:sz w:val="22"/>
        </w:rPr>
        <w:t xml:space="preserve"> through </w:t>
      </w:r>
      <w:r w:rsidRPr="005950B9">
        <w:rPr>
          <w:rFonts w:ascii="Calibri" w:hAnsi="Calibri"/>
          <w:sz w:val="22"/>
        </w:rPr>
        <w:t xml:space="preserve">staff </w:t>
      </w:r>
      <w:r>
        <w:rPr>
          <w:rFonts w:ascii="Calibri" w:hAnsi="Calibri"/>
          <w:sz w:val="22"/>
        </w:rPr>
        <w:t xml:space="preserve">education on procurement, </w:t>
      </w:r>
      <w:r w:rsidRPr="005950B9">
        <w:rPr>
          <w:rFonts w:ascii="Calibri" w:hAnsi="Calibri"/>
          <w:sz w:val="22"/>
        </w:rPr>
        <w:t>proc</w:t>
      </w:r>
      <w:r>
        <w:rPr>
          <w:rFonts w:ascii="Calibri" w:hAnsi="Calibri"/>
          <w:sz w:val="22"/>
        </w:rPr>
        <w:t>esses and technologies.</w:t>
      </w:r>
    </w:p>
    <w:p w:rsidR="008F2BD2" w:rsidRDefault="008F2BD2" w:rsidP="00054617">
      <w:pPr>
        <w:pStyle w:val="FreeForm"/>
        <w:spacing w:after="240"/>
        <w:ind w:left="720"/>
        <w:jc w:val="both"/>
        <w:rPr>
          <w:rFonts w:ascii="Calibri" w:hAnsi="Calibri"/>
          <w:sz w:val="22"/>
        </w:rPr>
      </w:pPr>
      <w:r w:rsidRPr="00C84FED">
        <w:rPr>
          <w:rFonts w:ascii="Calibri" w:hAnsi="Calibri"/>
          <w:b/>
          <w:sz w:val="22"/>
        </w:rPr>
        <w:t xml:space="preserve">Objective </w:t>
      </w:r>
      <w:r w:rsidR="00203465">
        <w:rPr>
          <w:rFonts w:ascii="Calibri" w:hAnsi="Calibri"/>
          <w:b/>
          <w:sz w:val="22"/>
        </w:rPr>
        <w:t>Four</w:t>
      </w:r>
      <w:r w:rsidRPr="00C84FED">
        <w:rPr>
          <w:rFonts w:ascii="Calibri" w:hAnsi="Calibri"/>
          <w:sz w:val="22"/>
        </w:rPr>
        <w:t>:</w:t>
      </w:r>
      <w:r w:rsidRPr="005950B9">
        <w:rPr>
          <w:rFonts w:ascii="Calibri" w:hAnsi="Calibri"/>
          <w:sz w:val="22"/>
        </w:rPr>
        <w:t xml:space="preserve"> </w:t>
      </w:r>
      <w:r>
        <w:rPr>
          <w:rFonts w:ascii="Calibri" w:hAnsi="Calibri"/>
          <w:sz w:val="22"/>
        </w:rPr>
        <w:t xml:space="preserve"> </w:t>
      </w:r>
      <w:r w:rsidRPr="005950B9">
        <w:rPr>
          <w:rFonts w:ascii="Calibri" w:hAnsi="Calibri"/>
          <w:sz w:val="22"/>
        </w:rPr>
        <w:t>Foster an enthusiasm for community networking by MDT staff</w:t>
      </w:r>
      <w:r>
        <w:rPr>
          <w:rFonts w:ascii="Calibri" w:hAnsi="Calibri"/>
          <w:sz w:val="22"/>
        </w:rPr>
        <w:t xml:space="preserve"> by encouraging </w:t>
      </w:r>
      <w:r w:rsidRPr="005950B9">
        <w:rPr>
          <w:rFonts w:ascii="Calibri" w:hAnsi="Calibri"/>
          <w:sz w:val="22"/>
        </w:rPr>
        <w:t>local community organizat</w:t>
      </w:r>
      <w:r>
        <w:rPr>
          <w:rFonts w:ascii="Calibri" w:hAnsi="Calibri"/>
          <w:sz w:val="22"/>
        </w:rPr>
        <w:t xml:space="preserve">ion involvement, </w:t>
      </w:r>
      <w:r w:rsidRPr="005950B9">
        <w:rPr>
          <w:rFonts w:ascii="Calibri" w:hAnsi="Calibri"/>
          <w:sz w:val="22"/>
        </w:rPr>
        <w:t>participation in in</w:t>
      </w:r>
      <w:r>
        <w:rPr>
          <w:rFonts w:ascii="Calibri" w:hAnsi="Calibri"/>
          <w:sz w:val="22"/>
        </w:rPr>
        <w:t xml:space="preserve">dustry activities, staff sharing of </w:t>
      </w:r>
      <w:r w:rsidRPr="005950B9">
        <w:rPr>
          <w:rFonts w:ascii="Calibri" w:hAnsi="Calibri"/>
          <w:sz w:val="22"/>
        </w:rPr>
        <w:t>Missouri travel experience</w:t>
      </w:r>
      <w:r>
        <w:rPr>
          <w:rFonts w:ascii="Calibri" w:hAnsi="Calibri"/>
          <w:sz w:val="22"/>
        </w:rPr>
        <w:t xml:space="preserve">s with industry and visitors and </w:t>
      </w:r>
      <w:r w:rsidRPr="005950B9">
        <w:rPr>
          <w:rFonts w:ascii="Calibri" w:hAnsi="Calibri"/>
          <w:sz w:val="22"/>
        </w:rPr>
        <w:t>partner</w:t>
      </w:r>
      <w:r>
        <w:rPr>
          <w:rFonts w:ascii="Calibri" w:hAnsi="Calibri"/>
          <w:sz w:val="22"/>
        </w:rPr>
        <w:t>ship</w:t>
      </w:r>
      <w:r w:rsidRPr="005950B9">
        <w:rPr>
          <w:rFonts w:ascii="Calibri" w:hAnsi="Calibri"/>
          <w:sz w:val="22"/>
        </w:rPr>
        <w:t xml:space="preserve"> with communities at the Missouri State Fair and other st</w:t>
      </w:r>
      <w:r>
        <w:rPr>
          <w:rFonts w:ascii="Calibri" w:hAnsi="Calibri"/>
          <w:sz w:val="22"/>
        </w:rPr>
        <w:t>atewide events.</w:t>
      </w:r>
    </w:p>
    <w:p w:rsidR="008F2BD2" w:rsidRDefault="008F2BD2" w:rsidP="00054617">
      <w:pPr>
        <w:pStyle w:val="FreeForm"/>
        <w:spacing w:after="240"/>
        <w:ind w:left="720"/>
        <w:jc w:val="both"/>
        <w:rPr>
          <w:rFonts w:ascii="Calibri" w:hAnsi="Calibri"/>
          <w:sz w:val="22"/>
        </w:rPr>
      </w:pPr>
      <w:r>
        <w:rPr>
          <w:rFonts w:ascii="Calibri" w:hAnsi="Calibri"/>
          <w:b/>
          <w:sz w:val="22"/>
        </w:rPr>
        <w:lastRenderedPageBreak/>
        <w:t xml:space="preserve">Objective </w:t>
      </w:r>
      <w:r w:rsidR="00203465">
        <w:rPr>
          <w:rFonts w:ascii="Calibri" w:hAnsi="Calibri"/>
          <w:b/>
          <w:sz w:val="22"/>
        </w:rPr>
        <w:t>Five</w:t>
      </w:r>
      <w:r w:rsidRPr="007D727E">
        <w:rPr>
          <w:rFonts w:ascii="Calibri" w:hAnsi="Calibri"/>
          <w:b/>
          <w:sz w:val="22"/>
        </w:rPr>
        <w:t>:</w:t>
      </w:r>
      <w:r>
        <w:rPr>
          <w:rFonts w:ascii="Calibri" w:hAnsi="Calibri"/>
          <w:b/>
          <w:sz w:val="22"/>
        </w:rPr>
        <w:t xml:space="preserve"> </w:t>
      </w:r>
      <w:r w:rsidRPr="007A011E">
        <w:rPr>
          <w:rFonts w:ascii="Calibri" w:hAnsi="Calibri"/>
          <w:sz w:val="22"/>
        </w:rPr>
        <w:t>Maintain a process for identifying and responding to potential crisis situations</w:t>
      </w:r>
      <w:r>
        <w:rPr>
          <w:rFonts w:ascii="Calibri" w:hAnsi="Calibri"/>
          <w:sz w:val="22"/>
        </w:rPr>
        <w:t xml:space="preserve"> that affect Missouri tourism and deploy</w:t>
      </w:r>
      <w:r w:rsidRPr="007A011E">
        <w:rPr>
          <w:rFonts w:ascii="Calibri" w:hAnsi="Calibri"/>
          <w:sz w:val="22"/>
        </w:rPr>
        <w:t xml:space="preserve"> rapi</w:t>
      </w:r>
      <w:r>
        <w:rPr>
          <w:rFonts w:ascii="Calibri" w:hAnsi="Calibri"/>
          <w:sz w:val="22"/>
        </w:rPr>
        <w:t>d response mechanisms, as</w:t>
      </w:r>
      <w:r w:rsidRPr="007A011E">
        <w:rPr>
          <w:rFonts w:ascii="Calibri" w:hAnsi="Calibri"/>
          <w:sz w:val="22"/>
        </w:rPr>
        <w:t xml:space="preserve"> necessary, to inform the industry and th</w:t>
      </w:r>
      <w:r>
        <w:rPr>
          <w:rFonts w:ascii="Calibri" w:hAnsi="Calibri"/>
          <w:sz w:val="22"/>
        </w:rPr>
        <w:t>e public in such cases.</w:t>
      </w:r>
    </w:p>
    <w:p w:rsidR="008F2BD2" w:rsidRDefault="008F2BD2" w:rsidP="00054617">
      <w:pPr>
        <w:pStyle w:val="FreeForm"/>
        <w:spacing w:after="240"/>
        <w:jc w:val="both"/>
        <w:rPr>
          <w:rFonts w:ascii="Calibri" w:hAnsi="Calibri"/>
          <w:b/>
          <w:noProof/>
          <w:color w:val="auto"/>
          <w:sz w:val="22"/>
        </w:rPr>
      </w:pPr>
    </w:p>
    <w:p w:rsidR="008F2BD2" w:rsidRDefault="00D33481" w:rsidP="00054617">
      <w:pPr>
        <w:pStyle w:val="FreeForm"/>
        <w:spacing w:after="240"/>
        <w:jc w:val="center"/>
        <w:rPr>
          <w:b/>
        </w:rPr>
      </w:pPr>
      <w:r>
        <w:rPr>
          <w:rFonts w:ascii="Calibri" w:hAnsi="Calibri"/>
          <w:b/>
          <w:noProof/>
          <w:color w:val="auto"/>
          <w:sz w:val="22"/>
        </w:rPr>
        <w:drawing>
          <wp:inline distT="0" distB="0" distL="0" distR="0">
            <wp:extent cx="1562100" cy="6762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562100" cy="676275"/>
                    </a:xfrm>
                    <a:prstGeom prst="rect">
                      <a:avLst/>
                    </a:prstGeom>
                    <a:noFill/>
                    <a:ln w="9525">
                      <a:noFill/>
                      <a:miter lim="800000"/>
                      <a:headEnd/>
                      <a:tailEnd/>
                    </a:ln>
                  </pic:spPr>
                </pic:pic>
              </a:graphicData>
            </a:graphic>
          </wp:inline>
        </w:drawing>
      </w:r>
    </w:p>
    <w:p w:rsidR="00BA2799" w:rsidRDefault="008F2BD2" w:rsidP="00054617">
      <w:pPr>
        <w:spacing w:line="240" w:lineRule="auto"/>
        <w:ind w:left="360"/>
        <w:jc w:val="center"/>
        <w:rPr>
          <w:b/>
        </w:rPr>
      </w:pPr>
      <w:r>
        <w:rPr>
          <w:b/>
        </w:rPr>
        <w:t>MISSOURI FILM OFFICE</w:t>
      </w:r>
    </w:p>
    <w:p w:rsidR="008F2BD2" w:rsidRDefault="008F2BD2" w:rsidP="00054617">
      <w:pPr>
        <w:spacing w:line="240" w:lineRule="auto"/>
        <w:ind w:left="360"/>
        <w:jc w:val="both"/>
        <w:rPr>
          <w:b/>
        </w:rPr>
      </w:pPr>
      <w:r w:rsidRPr="005B56B2">
        <w:rPr>
          <w:b/>
        </w:rPr>
        <w:t xml:space="preserve">GOAL: </w:t>
      </w:r>
      <w:r>
        <w:rPr>
          <w:b/>
        </w:rPr>
        <w:t>Support the Missouri Film Office in becoming</w:t>
      </w:r>
      <w:r w:rsidRPr="005B56B2">
        <w:rPr>
          <w:b/>
        </w:rPr>
        <w:t xml:space="preserve"> the hub of all</w:t>
      </w:r>
      <w:r>
        <w:rPr>
          <w:b/>
        </w:rPr>
        <w:t xml:space="preserve"> film and creative media-</w:t>
      </w:r>
      <w:r w:rsidRPr="005B56B2">
        <w:rPr>
          <w:b/>
        </w:rPr>
        <w:t>related activity with</w:t>
      </w:r>
      <w:r w:rsidR="00BA2799">
        <w:rPr>
          <w:b/>
        </w:rPr>
        <w:t>in the State</w:t>
      </w:r>
    </w:p>
    <w:p w:rsidR="008F2BD2" w:rsidRDefault="00BA2799" w:rsidP="00054617">
      <w:pPr>
        <w:spacing w:line="240" w:lineRule="auto"/>
        <w:ind w:left="360"/>
        <w:jc w:val="both"/>
      </w:pPr>
      <w:r>
        <w:tab/>
      </w:r>
      <w:r w:rsidR="008F2BD2" w:rsidRPr="005B56B2">
        <w:t xml:space="preserve"> </w:t>
      </w:r>
      <w:r w:rsidR="008F2BD2" w:rsidRPr="005B56B2">
        <w:rPr>
          <w:b/>
        </w:rPr>
        <w:t>Objective One:</w:t>
      </w:r>
      <w:r w:rsidR="008F2BD2">
        <w:t xml:space="preserve"> Support the Missouri Film Office in developing, coordinating and marketing the </w:t>
      </w:r>
      <w:r>
        <w:tab/>
      </w:r>
      <w:r w:rsidR="008F2BD2">
        <w:t>creative media industry</w:t>
      </w:r>
      <w:r w:rsidR="008F2BD2" w:rsidRPr="005B56B2">
        <w:t xml:space="preserve"> in Missouri through increased online/social media communications, </w:t>
      </w:r>
      <w:r>
        <w:tab/>
      </w:r>
      <w:r w:rsidR="008F2BD2" w:rsidRPr="005B56B2">
        <w:t xml:space="preserve">attendance/exhibition at industry trade shows, strong presence at regional film festivals, and </w:t>
      </w:r>
      <w:r>
        <w:tab/>
      </w:r>
      <w:r w:rsidR="008F2BD2" w:rsidRPr="005B56B2">
        <w:t>support of film/digital media production programs at Missouri colleges and universities</w:t>
      </w:r>
      <w:r w:rsidR="008F2BD2">
        <w:t>.</w:t>
      </w:r>
    </w:p>
    <w:p w:rsidR="008F2BD2" w:rsidRPr="00671901" w:rsidRDefault="00BA2799" w:rsidP="00054617">
      <w:pPr>
        <w:spacing w:line="240" w:lineRule="auto"/>
        <w:ind w:left="360"/>
        <w:jc w:val="both"/>
      </w:pPr>
      <w:r>
        <w:rPr>
          <w:b/>
        </w:rPr>
        <w:tab/>
      </w:r>
      <w:r w:rsidR="008F2BD2" w:rsidRPr="00671901">
        <w:rPr>
          <w:b/>
        </w:rPr>
        <w:t>Objective Two:</w:t>
      </w:r>
      <w:r w:rsidR="008F2BD2">
        <w:t xml:space="preserve">  Assist the Missouri</w:t>
      </w:r>
      <w:r w:rsidR="008F2BD2" w:rsidRPr="00671901">
        <w:t xml:space="preserve"> Film Office in content </w:t>
      </w:r>
      <w:r w:rsidR="008F2BD2">
        <w:t xml:space="preserve">generation </w:t>
      </w:r>
      <w:r w:rsidR="008F2BD2" w:rsidRPr="00671901">
        <w:t xml:space="preserve">for the </w:t>
      </w:r>
      <w:r w:rsidR="008F2BD2" w:rsidRPr="001973BA">
        <w:rPr>
          <w:highlight w:val="yellow"/>
        </w:rPr>
        <w:t>REEL-SCOUT state-</w:t>
      </w:r>
      <w:r w:rsidRPr="001973BA">
        <w:rPr>
          <w:highlight w:val="yellow"/>
        </w:rPr>
        <w:tab/>
      </w:r>
      <w:r w:rsidR="008F2BD2" w:rsidRPr="001973BA">
        <w:rPr>
          <w:highlight w:val="yellow"/>
        </w:rPr>
        <w:t>wide database</w:t>
      </w:r>
      <w:r w:rsidR="008F2BD2" w:rsidRPr="00671901">
        <w:t xml:space="preserve"> of skilled workers, special equipment operators and support service companies </w:t>
      </w:r>
      <w:r>
        <w:tab/>
      </w:r>
      <w:r w:rsidR="008F2BD2" w:rsidRPr="00671901">
        <w:t xml:space="preserve">and the maintenance and marketing of the large photo </w:t>
      </w:r>
      <w:r w:rsidR="008F2BD2">
        <w:t xml:space="preserve">and video </w:t>
      </w:r>
      <w:r w:rsidR="008F2BD2" w:rsidRPr="00671901">
        <w:t xml:space="preserve">database of diverse filming </w:t>
      </w:r>
      <w:r>
        <w:tab/>
      </w:r>
      <w:r w:rsidR="008F2BD2" w:rsidRPr="00671901">
        <w:t>locations a</w:t>
      </w:r>
      <w:r w:rsidR="008F2BD2">
        <w:t>cross the state.</w:t>
      </w:r>
    </w:p>
    <w:p w:rsidR="008F2BD2" w:rsidRPr="009765C1" w:rsidRDefault="00BA2799" w:rsidP="00054617">
      <w:pPr>
        <w:spacing w:line="240" w:lineRule="auto"/>
        <w:ind w:left="360"/>
        <w:jc w:val="both"/>
      </w:pPr>
      <w:r>
        <w:rPr>
          <w:b/>
        </w:rPr>
        <w:tab/>
      </w:r>
      <w:r w:rsidR="008F2BD2" w:rsidRPr="00671901">
        <w:rPr>
          <w:b/>
        </w:rPr>
        <w:t>Objective Three:</w:t>
      </w:r>
      <w:r w:rsidR="008F2BD2">
        <w:t xml:space="preserve">  Since pr</w:t>
      </w:r>
      <w:r w:rsidR="008F2BD2" w:rsidRPr="00671901">
        <w:t>oductions that choose Missouri to shoot continue t</w:t>
      </w:r>
      <w:r w:rsidR="008F2BD2">
        <w:t xml:space="preserve">o need help </w:t>
      </w:r>
      <w:r>
        <w:tab/>
      </w:r>
      <w:r w:rsidR="008F2BD2">
        <w:t>through the process, w</w:t>
      </w:r>
      <w:r w:rsidR="008F2BD2" w:rsidRPr="00671901">
        <w:t>ork with Missouri Convention and Vi</w:t>
      </w:r>
      <w:r w:rsidR="008F2BD2">
        <w:t>sitors Bureau staff to assist Missouri</w:t>
      </w:r>
      <w:r w:rsidR="008F2BD2" w:rsidRPr="00671901">
        <w:t xml:space="preserve"> </w:t>
      </w:r>
      <w:r>
        <w:tab/>
      </w:r>
      <w:r w:rsidR="008F2BD2" w:rsidRPr="00671901">
        <w:t xml:space="preserve">Film Office to set up and lead initial location scouting, assist/introduce city and state resources </w:t>
      </w:r>
      <w:r>
        <w:tab/>
      </w:r>
      <w:r w:rsidR="008F2BD2" w:rsidRPr="00671901">
        <w:t>and provide sub</w:t>
      </w:r>
      <w:r w:rsidR="008F2BD2">
        <w:t>ject matter expertise as needed.</w:t>
      </w:r>
      <w:r w:rsidR="008F2BD2" w:rsidRPr="00643DA4">
        <w:t xml:space="preserve"> </w:t>
      </w:r>
    </w:p>
    <w:p w:rsidR="008F2BD2" w:rsidRPr="000934F9" w:rsidRDefault="008F2BD2" w:rsidP="00054617">
      <w:pPr>
        <w:pStyle w:val="Default"/>
        <w:jc w:val="both"/>
        <w:rPr>
          <w:b/>
          <w:bCs/>
          <w:color w:val="943634"/>
          <w:sz w:val="23"/>
          <w:szCs w:val="23"/>
        </w:rPr>
      </w:pPr>
    </w:p>
    <w:sectPr w:rsidR="008F2BD2" w:rsidRPr="000934F9" w:rsidSect="000D305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2B0" w:rsidRDefault="00E662B0" w:rsidP="00265167">
      <w:pPr>
        <w:spacing w:after="0" w:line="240" w:lineRule="auto"/>
      </w:pPr>
      <w:r>
        <w:separator/>
      </w:r>
    </w:p>
  </w:endnote>
  <w:endnote w:type="continuationSeparator" w:id="0">
    <w:p w:rsidR="00E662B0" w:rsidRDefault="00E662B0" w:rsidP="00265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53D" w:rsidRDefault="00D80846">
    <w:pPr>
      <w:pStyle w:val="Footer"/>
      <w:pBdr>
        <w:top w:val="single" w:sz="4" w:space="1" w:color="D9D9D9"/>
      </w:pBdr>
      <w:jc w:val="right"/>
    </w:pPr>
    <w:r>
      <w:fldChar w:fldCharType="begin"/>
    </w:r>
    <w:r>
      <w:instrText xml:space="preserve"> PAGE   \* MERGEFORMAT </w:instrText>
    </w:r>
    <w:r>
      <w:fldChar w:fldCharType="separate"/>
    </w:r>
    <w:r w:rsidR="002D3CF6">
      <w:rPr>
        <w:noProof/>
      </w:rPr>
      <w:t>1</w:t>
    </w:r>
    <w:r>
      <w:rPr>
        <w:noProof/>
      </w:rPr>
      <w:fldChar w:fldCharType="end"/>
    </w:r>
    <w:r w:rsidR="0004553D">
      <w:t xml:space="preserve"> | </w:t>
    </w:r>
    <w:r w:rsidR="0004553D">
      <w:rPr>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2B0" w:rsidRDefault="00E662B0" w:rsidP="00265167">
      <w:pPr>
        <w:spacing w:after="0" w:line="240" w:lineRule="auto"/>
      </w:pPr>
      <w:r>
        <w:separator/>
      </w:r>
    </w:p>
  </w:footnote>
  <w:footnote w:type="continuationSeparator" w:id="0">
    <w:p w:rsidR="00E662B0" w:rsidRDefault="00E662B0" w:rsidP="002651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7381"/>
    <w:multiLevelType w:val="hybridMultilevel"/>
    <w:tmpl w:val="E8BE4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15DB6"/>
    <w:multiLevelType w:val="hybridMultilevel"/>
    <w:tmpl w:val="9C50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60031"/>
    <w:multiLevelType w:val="hybridMultilevel"/>
    <w:tmpl w:val="F810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41981"/>
    <w:multiLevelType w:val="hybridMultilevel"/>
    <w:tmpl w:val="FA6C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61115"/>
    <w:multiLevelType w:val="hybridMultilevel"/>
    <w:tmpl w:val="2A40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85414"/>
    <w:multiLevelType w:val="hybridMultilevel"/>
    <w:tmpl w:val="71867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44051"/>
    <w:multiLevelType w:val="hybridMultilevel"/>
    <w:tmpl w:val="4AD0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32868"/>
    <w:multiLevelType w:val="hybridMultilevel"/>
    <w:tmpl w:val="CC440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A1F77"/>
    <w:multiLevelType w:val="hybridMultilevel"/>
    <w:tmpl w:val="A82C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AD0F61"/>
    <w:multiLevelType w:val="hybridMultilevel"/>
    <w:tmpl w:val="53FC6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B04AF"/>
    <w:multiLevelType w:val="hybridMultilevel"/>
    <w:tmpl w:val="C182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F540E7"/>
    <w:multiLevelType w:val="hybridMultilevel"/>
    <w:tmpl w:val="5CF6C1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053A3"/>
    <w:multiLevelType w:val="hybridMultilevel"/>
    <w:tmpl w:val="0C78D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4A7B12"/>
    <w:multiLevelType w:val="hybridMultilevel"/>
    <w:tmpl w:val="7524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8C5D8B"/>
    <w:multiLevelType w:val="hybridMultilevel"/>
    <w:tmpl w:val="E0ACD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7F3998"/>
    <w:multiLevelType w:val="hybridMultilevel"/>
    <w:tmpl w:val="7364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CC4463"/>
    <w:multiLevelType w:val="hybridMultilevel"/>
    <w:tmpl w:val="AC44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B443F8"/>
    <w:multiLevelType w:val="hybridMultilevel"/>
    <w:tmpl w:val="6BFA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E671C"/>
    <w:multiLevelType w:val="hybridMultilevel"/>
    <w:tmpl w:val="BA5E2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BC4C6A"/>
    <w:multiLevelType w:val="hybridMultilevel"/>
    <w:tmpl w:val="AB92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3"/>
  </w:num>
  <w:num w:numId="4">
    <w:abstractNumId w:val="18"/>
  </w:num>
  <w:num w:numId="5">
    <w:abstractNumId w:val="5"/>
  </w:num>
  <w:num w:numId="6">
    <w:abstractNumId w:val="1"/>
  </w:num>
  <w:num w:numId="7">
    <w:abstractNumId w:val="4"/>
  </w:num>
  <w:num w:numId="8">
    <w:abstractNumId w:val="7"/>
  </w:num>
  <w:num w:numId="9">
    <w:abstractNumId w:val="6"/>
  </w:num>
  <w:num w:numId="10">
    <w:abstractNumId w:val="8"/>
  </w:num>
  <w:num w:numId="11">
    <w:abstractNumId w:val="9"/>
  </w:num>
  <w:num w:numId="12">
    <w:abstractNumId w:val="10"/>
  </w:num>
  <w:num w:numId="13">
    <w:abstractNumId w:val="13"/>
  </w:num>
  <w:num w:numId="14">
    <w:abstractNumId w:val="16"/>
  </w:num>
  <w:num w:numId="15">
    <w:abstractNumId w:val="19"/>
  </w:num>
  <w:num w:numId="16">
    <w:abstractNumId w:val="15"/>
  </w:num>
  <w:num w:numId="17">
    <w:abstractNumId w:val="14"/>
  </w:num>
  <w:num w:numId="18">
    <w:abstractNumId w:val="0"/>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3CBD492-9143-44FE-8198-4BE0219A28BB}"/>
    <w:docVar w:name="dgnword-eventsink" w:val="389256792"/>
  </w:docVars>
  <w:rsids>
    <w:rsidRoot w:val="00F81927"/>
    <w:rsid w:val="0004553D"/>
    <w:rsid w:val="00054617"/>
    <w:rsid w:val="000934F9"/>
    <w:rsid w:val="00096B95"/>
    <w:rsid w:val="000D3057"/>
    <w:rsid w:val="000F57A3"/>
    <w:rsid w:val="000F6519"/>
    <w:rsid w:val="00100669"/>
    <w:rsid w:val="00110EED"/>
    <w:rsid w:val="00163293"/>
    <w:rsid w:val="001973BA"/>
    <w:rsid w:val="001A04B9"/>
    <w:rsid w:val="001A6A7D"/>
    <w:rsid w:val="001C7362"/>
    <w:rsid w:val="001E0400"/>
    <w:rsid w:val="001F5F7F"/>
    <w:rsid w:val="0020017B"/>
    <w:rsid w:val="00203465"/>
    <w:rsid w:val="00234C5B"/>
    <w:rsid w:val="00265167"/>
    <w:rsid w:val="00290CB6"/>
    <w:rsid w:val="002A695A"/>
    <w:rsid w:val="002B4E67"/>
    <w:rsid w:val="002D0F07"/>
    <w:rsid w:val="002D3CF6"/>
    <w:rsid w:val="002D4D59"/>
    <w:rsid w:val="002E2E9B"/>
    <w:rsid w:val="002F108B"/>
    <w:rsid w:val="002F452D"/>
    <w:rsid w:val="00311EFA"/>
    <w:rsid w:val="003211F5"/>
    <w:rsid w:val="003357A5"/>
    <w:rsid w:val="0034707A"/>
    <w:rsid w:val="0034797C"/>
    <w:rsid w:val="00392548"/>
    <w:rsid w:val="0039641F"/>
    <w:rsid w:val="003A209D"/>
    <w:rsid w:val="003C4DDB"/>
    <w:rsid w:val="003C7482"/>
    <w:rsid w:val="003F1031"/>
    <w:rsid w:val="003F5837"/>
    <w:rsid w:val="00407C7B"/>
    <w:rsid w:val="0041584B"/>
    <w:rsid w:val="00423934"/>
    <w:rsid w:val="00423E85"/>
    <w:rsid w:val="004C6FCE"/>
    <w:rsid w:val="004E0AB2"/>
    <w:rsid w:val="004F3F11"/>
    <w:rsid w:val="005302F6"/>
    <w:rsid w:val="00537338"/>
    <w:rsid w:val="00562720"/>
    <w:rsid w:val="005950B9"/>
    <w:rsid w:val="005A17F6"/>
    <w:rsid w:val="005B18F4"/>
    <w:rsid w:val="005B568F"/>
    <w:rsid w:val="005B56B2"/>
    <w:rsid w:val="005B6603"/>
    <w:rsid w:val="005D36AF"/>
    <w:rsid w:val="005E4BE4"/>
    <w:rsid w:val="00614D02"/>
    <w:rsid w:val="00617DDA"/>
    <w:rsid w:val="00620CCA"/>
    <w:rsid w:val="00643DA4"/>
    <w:rsid w:val="00671901"/>
    <w:rsid w:val="00672582"/>
    <w:rsid w:val="006D0B19"/>
    <w:rsid w:val="006F24CB"/>
    <w:rsid w:val="00704E76"/>
    <w:rsid w:val="00761338"/>
    <w:rsid w:val="007A011E"/>
    <w:rsid w:val="007A1529"/>
    <w:rsid w:val="007C5B50"/>
    <w:rsid w:val="007D6958"/>
    <w:rsid w:val="007D727E"/>
    <w:rsid w:val="007F0006"/>
    <w:rsid w:val="0081540E"/>
    <w:rsid w:val="008211AA"/>
    <w:rsid w:val="00831A2F"/>
    <w:rsid w:val="008364A8"/>
    <w:rsid w:val="00847A79"/>
    <w:rsid w:val="00852A46"/>
    <w:rsid w:val="008711E6"/>
    <w:rsid w:val="0087721E"/>
    <w:rsid w:val="008C3166"/>
    <w:rsid w:val="008C7D6A"/>
    <w:rsid w:val="008E0855"/>
    <w:rsid w:val="008E0AAD"/>
    <w:rsid w:val="008F2BD2"/>
    <w:rsid w:val="008F771E"/>
    <w:rsid w:val="009457D8"/>
    <w:rsid w:val="0096049B"/>
    <w:rsid w:val="0096649F"/>
    <w:rsid w:val="009765C1"/>
    <w:rsid w:val="00982900"/>
    <w:rsid w:val="00997E14"/>
    <w:rsid w:val="009B070D"/>
    <w:rsid w:val="009C0F56"/>
    <w:rsid w:val="009C6206"/>
    <w:rsid w:val="00A17C02"/>
    <w:rsid w:val="00A31175"/>
    <w:rsid w:val="00A54162"/>
    <w:rsid w:val="00A549E8"/>
    <w:rsid w:val="00A57BD8"/>
    <w:rsid w:val="00A61F55"/>
    <w:rsid w:val="00A660C9"/>
    <w:rsid w:val="00A812D3"/>
    <w:rsid w:val="00AA0DE2"/>
    <w:rsid w:val="00AC4911"/>
    <w:rsid w:val="00AD37C5"/>
    <w:rsid w:val="00B1589D"/>
    <w:rsid w:val="00B23576"/>
    <w:rsid w:val="00B4403C"/>
    <w:rsid w:val="00B458CB"/>
    <w:rsid w:val="00B56AA6"/>
    <w:rsid w:val="00B80A4C"/>
    <w:rsid w:val="00B936F3"/>
    <w:rsid w:val="00BA2799"/>
    <w:rsid w:val="00C019F7"/>
    <w:rsid w:val="00C21A42"/>
    <w:rsid w:val="00C3152E"/>
    <w:rsid w:val="00C40437"/>
    <w:rsid w:val="00C50102"/>
    <w:rsid w:val="00C506B6"/>
    <w:rsid w:val="00C60D75"/>
    <w:rsid w:val="00C61089"/>
    <w:rsid w:val="00C74A76"/>
    <w:rsid w:val="00C81EF6"/>
    <w:rsid w:val="00C84C2C"/>
    <w:rsid w:val="00C84FED"/>
    <w:rsid w:val="00C92C67"/>
    <w:rsid w:val="00CB0D38"/>
    <w:rsid w:val="00CC1584"/>
    <w:rsid w:val="00CE45DA"/>
    <w:rsid w:val="00CE77BE"/>
    <w:rsid w:val="00CF073E"/>
    <w:rsid w:val="00CF27D6"/>
    <w:rsid w:val="00D15325"/>
    <w:rsid w:val="00D260B5"/>
    <w:rsid w:val="00D33481"/>
    <w:rsid w:val="00D40B21"/>
    <w:rsid w:val="00D43981"/>
    <w:rsid w:val="00D70E57"/>
    <w:rsid w:val="00D75AF6"/>
    <w:rsid w:val="00D80846"/>
    <w:rsid w:val="00D91064"/>
    <w:rsid w:val="00DE4671"/>
    <w:rsid w:val="00E061DA"/>
    <w:rsid w:val="00E22750"/>
    <w:rsid w:val="00E36C0B"/>
    <w:rsid w:val="00E4417E"/>
    <w:rsid w:val="00E50636"/>
    <w:rsid w:val="00E53F44"/>
    <w:rsid w:val="00E662B0"/>
    <w:rsid w:val="00E81EA0"/>
    <w:rsid w:val="00E834C9"/>
    <w:rsid w:val="00EA2DBA"/>
    <w:rsid w:val="00EB4F58"/>
    <w:rsid w:val="00ED53EE"/>
    <w:rsid w:val="00EF475C"/>
    <w:rsid w:val="00EF7B7A"/>
    <w:rsid w:val="00F13EC9"/>
    <w:rsid w:val="00F16F77"/>
    <w:rsid w:val="00F2154B"/>
    <w:rsid w:val="00F262C5"/>
    <w:rsid w:val="00F342BF"/>
    <w:rsid w:val="00F36739"/>
    <w:rsid w:val="00F54E1E"/>
    <w:rsid w:val="00F6069B"/>
    <w:rsid w:val="00F81927"/>
    <w:rsid w:val="00F91D1F"/>
    <w:rsid w:val="00F93E66"/>
    <w:rsid w:val="00F95DE5"/>
    <w:rsid w:val="00FA368E"/>
    <w:rsid w:val="00FB2E79"/>
    <w:rsid w:val="00FD5C0E"/>
    <w:rsid w:val="00FF3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D219DD"/>
  <w15:docId w15:val="{9B69F3C5-F9CC-47C9-BFBF-9793FC3B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05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927"/>
    <w:pPr>
      <w:ind w:left="720"/>
      <w:contextualSpacing/>
    </w:pPr>
  </w:style>
  <w:style w:type="paragraph" w:customStyle="1" w:styleId="FreeForm">
    <w:name w:val="Free Form"/>
    <w:rsid w:val="007A011E"/>
    <w:rPr>
      <w:rFonts w:ascii="Helvetica" w:hAnsi="Helvetica"/>
      <w:color w:val="000000"/>
      <w:sz w:val="24"/>
    </w:rPr>
  </w:style>
  <w:style w:type="paragraph" w:customStyle="1" w:styleId="Default">
    <w:name w:val="Default"/>
    <w:rsid w:val="00E50636"/>
    <w:pPr>
      <w:autoSpaceDE w:val="0"/>
      <w:autoSpaceDN w:val="0"/>
      <w:adjustRightInd w:val="0"/>
    </w:pPr>
    <w:rPr>
      <w:rFonts w:ascii="Cambria" w:hAnsi="Cambria" w:cs="Cambria"/>
      <w:color w:val="000000"/>
      <w:sz w:val="24"/>
      <w:szCs w:val="24"/>
    </w:rPr>
  </w:style>
  <w:style w:type="paragraph" w:styleId="Header">
    <w:name w:val="header"/>
    <w:basedOn w:val="Normal"/>
    <w:link w:val="HeaderChar"/>
    <w:uiPriority w:val="99"/>
    <w:semiHidden/>
    <w:unhideWhenUsed/>
    <w:rsid w:val="002651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65167"/>
    <w:rPr>
      <w:rFonts w:cs="Times New Roman"/>
    </w:rPr>
  </w:style>
  <w:style w:type="paragraph" w:styleId="Footer">
    <w:name w:val="footer"/>
    <w:basedOn w:val="Normal"/>
    <w:link w:val="FooterChar"/>
    <w:uiPriority w:val="99"/>
    <w:unhideWhenUsed/>
    <w:rsid w:val="0026516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65167"/>
    <w:rPr>
      <w:rFonts w:cs="Times New Roman"/>
    </w:rPr>
  </w:style>
  <w:style w:type="paragraph" w:styleId="BalloonText">
    <w:name w:val="Balloon Text"/>
    <w:basedOn w:val="Normal"/>
    <w:link w:val="BalloonTextChar"/>
    <w:uiPriority w:val="99"/>
    <w:semiHidden/>
    <w:unhideWhenUsed/>
    <w:rsid w:val="00671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1901"/>
    <w:rPr>
      <w:rFonts w:ascii="Tahoma" w:hAnsi="Tahoma" w:cs="Tahoma"/>
      <w:sz w:val="16"/>
      <w:szCs w:val="16"/>
    </w:rPr>
  </w:style>
  <w:style w:type="character" w:styleId="CommentReference">
    <w:name w:val="annotation reference"/>
    <w:basedOn w:val="DefaultParagraphFont"/>
    <w:uiPriority w:val="99"/>
    <w:semiHidden/>
    <w:unhideWhenUsed/>
    <w:rsid w:val="00163293"/>
    <w:rPr>
      <w:rFonts w:cs="Times New Roman"/>
      <w:sz w:val="16"/>
      <w:szCs w:val="16"/>
    </w:rPr>
  </w:style>
  <w:style w:type="paragraph" w:styleId="CommentText">
    <w:name w:val="annotation text"/>
    <w:basedOn w:val="Normal"/>
    <w:link w:val="CommentTextChar"/>
    <w:uiPriority w:val="99"/>
    <w:semiHidden/>
    <w:unhideWhenUsed/>
    <w:rsid w:val="0016329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63293"/>
    <w:rPr>
      <w:rFonts w:cs="Times New Roman"/>
      <w:sz w:val="20"/>
      <w:szCs w:val="20"/>
    </w:rPr>
  </w:style>
  <w:style w:type="paragraph" w:styleId="CommentSubject">
    <w:name w:val="annotation subject"/>
    <w:basedOn w:val="CommentText"/>
    <w:next w:val="CommentText"/>
    <w:link w:val="CommentSubjectChar"/>
    <w:uiPriority w:val="99"/>
    <w:semiHidden/>
    <w:unhideWhenUsed/>
    <w:rsid w:val="00163293"/>
    <w:rPr>
      <w:b/>
      <w:bCs/>
    </w:rPr>
  </w:style>
  <w:style w:type="character" w:customStyle="1" w:styleId="CommentSubjectChar">
    <w:name w:val="Comment Subject Char"/>
    <w:basedOn w:val="CommentTextChar"/>
    <w:link w:val="CommentSubject"/>
    <w:uiPriority w:val="99"/>
    <w:semiHidden/>
    <w:locked/>
    <w:rsid w:val="0016329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40202">
      <w:marLeft w:val="0"/>
      <w:marRight w:val="0"/>
      <w:marTop w:val="0"/>
      <w:marBottom w:val="0"/>
      <w:divBdr>
        <w:top w:val="none" w:sz="0" w:space="0" w:color="auto"/>
        <w:left w:val="none" w:sz="0" w:space="0" w:color="auto"/>
        <w:bottom w:val="none" w:sz="0" w:space="0" w:color="auto"/>
        <w:right w:val="none" w:sz="0" w:space="0" w:color="auto"/>
      </w:divBdr>
    </w:div>
    <w:div w:id="192040203">
      <w:marLeft w:val="0"/>
      <w:marRight w:val="0"/>
      <w:marTop w:val="0"/>
      <w:marBottom w:val="0"/>
      <w:divBdr>
        <w:top w:val="none" w:sz="0" w:space="0" w:color="auto"/>
        <w:left w:val="none" w:sz="0" w:space="0" w:color="auto"/>
        <w:bottom w:val="none" w:sz="0" w:space="0" w:color="auto"/>
        <w:right w:val="none" w:sz="0" w:space="0" w:color="auto"/>
      </w:divBdr>
    </w:div>
    <w:div w:id="192040204">
      <w:marLeft w:val="0"/>
      <w:marRight w:val="0"/>
      <w:marTop w:val="0"/>
      <w:marBottom w:val="0"/>
      <w:divBdr>
        <w:top w:val="none" w:sz="0" w:space="0" w:color="auto"/>
        <w:left w:val="none" w:sz="0" w:space="0" w:color="auto"/>
        <w:bottom w:val="none" w:sz="0" w:space="0" w:color="auto"/>
        <w:right w:val="none" w:sz="0" w:space="0" w:color="auto"/>
      </w:divBdr>
    </w:div>
    <w:div w:id="1920402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8.4295340741981722E-2"/>
          <c:y val="0.12066918428278281"/>
          <c:w val="0.86573742112023244"/>
          <c:h val="0.79507967010404701"/>
        </c:manualLayout>
      </c:layout>
      <c:barChart>
        <c:barDir val="col"/>
        <c:grouping val="clustered"/>
        <c:varyColors val="0"/>
        <c:ser>
          <c:idx val="0"/>
          <c:order val="0"/>
          <c:tx>
            <c:strRef>
              <c:f>Sheet1!$B$2</c:f>
              <c:strCache>
                <c:ptCount val="1"/>
                <c:pt idx="0">
                  <c:v>Missouri Tourism-Related Expenditures</c:v>
                </c:pt>
              </c:strCache>
            </c:strRef>
          </c:tx>
          <c:spPr>
            <a:solidFill>
              <a:schemeClr val="accent1"/>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Sheet1!$A$3:$A$7</c:f>
              <c:numCache>
                <c:formatCode>General</c:formatCode>
                <c:ptCount val="5"/>
                <c:pt idx="0">
                  <c:v>2013</c:v>
                </c:pt>
                <c:pt idx="1">
                  <c:v>2014</c:v>
                </c:pt>
                <c:pt idx="2">
                  <c:v>2015</c:v>
                </c:pt>
                <c:pt idx="3">
                  <c:v>2016</c:v>
                </c:pt>
                <c:pt idx="4">
                  <c:v>2017</c:v>
                </c:pt>
              </c:numCache>
            </c:numRef>
          </c:cat>
          <c:val>
            <c:numRef>
              <c:f>Sheet1!$B$3:$B$7</c:f>
              <c:numCache>
                <c:formatCode>"$"#,##0.00</c:formatCode>
                <c:ptCount val="5"/>
                <c:pt idx="0">
                  <c:v>11113064212.49</c:v>
                </c:pt>
                <c:pt idx="1">
                  <c:v>11663645980.02</c:v>
                </c:pt>
                <c:pt idx="2">
                  <c:v>12448840125.890001</c:v>
                </c:pt>
                <c:pt idx="3">
                  <c:v>13081597789.530001</c:v>
                </c:pt>
                <c:pt idx="4">
                  <c:v>13570802536.18</c:v>
                </c:pt>
              </c:numCache>
            </c:numRef>
          </c:val>
          <c:extLst>
            <c:ext xmlns:c16="http://schemas.microsoft.com/office/drawing/2014/chart" uri="{C3380CC4-5D6E-409C-BE32-E72D297353CC}">
              <c16:uniqueId val="{00000000-8CE6-4747-9961-1D67AE5701F5}"/>
            </c:ext>
          </c:extLst>
        </c:ser>
        <c:dLbls>
          <c:showLegendKey val="0"/>
          <c:showVal val="0"/>
          <c:showCatName val="0"/>
          <c:showSerName val="0"/>
          <c:showPercent val="0"/>
          <c:showBubbleSize val="0"/>
        </c:dLbls>
        <c:gapWidth val="219"/>
        <c:overlap val="-27"/>
        <c:axId val="120399888"/>
        <c:axId val="120401528"/>
      </c:barChart>
      <c:catAx>
        <c:axId val="12039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20401528"/>
        <c:crosses val="autoZero"/>
        <c:auto val="1"/>
        <c:lblAlgn val="ctr"/>
        <c:lblOffset val="100"/>
        <c:noMultiLvlLbl val="0"/>
      </c:catAx>
      <c:valAx>
        <c:axId val="120401528"/>
        <c:scaling>
          <c:orientation val="minMax"/>
        </c:scaling>
        <c:delete val="1"/>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crossAx val="12039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1037</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Office Of Administration</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woodse</dc:creator>
  <cp:lastModifiedBy>Struemph, Lynn</cp:lastModifiedBy>
  <cp:revision>3</cp:revision>
  <cp:lastPrinted>2014-06-13T16:53:00Z</cp:lastPrinted>
  <dcterms:created xsi:type="dcterms:W3CDTF">2018-06-21T12:52:00Z</dcterms:created>
  <dcterms:modified xsi:type="dcterms:W3CDTF">2018-06-21T12:56:00Z</dcterms:modified>
</cp:coreProperties>
</file>